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45" w:rsidRPr="005C5F75" w:rsidRDefault="005E4745" w:rsidP="005E4745">
      <w:pPr>
        <w:jc w:val="center"/>
        <w:rPr>
          <w:rFonts w:ascii="楷体" w:eastAsia="楷体" w:hAnsi="楷体"/>
          <w:b/>
          <w:sz w:val="110"/>
          <w:szCs w:val="110"/>
        </w:rPr>
      </w:pPr>
      <w:r w:rsidRPr="005C5F75">
        <w:rPr>
          <w:rFonts w:ascii="楷体" w:eastAsia="楷体" w:hAnsi="楷体" w:hint="eastAsia"/>
          <w:b/>
          <w:sz w:val="110"/>
          <w:szCs w:val="110"/>
        </w:rPr>
        <w:t xml:space="preserve">廉 政 </w:t>
      </w:r>
      <w:r w:rsidR="00661AC0" w:rsidRPr="005C5F75">
        <w:rPr>
          <w:rFonts w:ascii="楷体" w:eastAsia="楷体" w:hAnsi="楷体" w:hint="eastAsia"/>
          <w:b/>
          <w:sz w:val="110"/>
          <w:szCs w:val="110"/>
        </w:rPr>
        <w:t>简</w:t>
      </w:r>
      <w:r w:rsidRPr="005C5F75">
        <w:rPr>
          <w:rFonts w:ascii="楷体" w:eastAsia="楷体" w:hAnsi="楷体" w:hint="eastAsia"/>
          <w:b/>
          <w:sz w:val="110"/>
          <w:szCs w:val="110"/>
        </w:rPr>
        <w:t xml:space="preserve"> </w:t>
      </w:r>
      <w:r w:rsidR="00661AC0" w:rsidRPr="005C5F75">
        <w:rPr>
          <w:rFonts w:ascii="楷体" w:eastAsia="楷体" w:hAnsi="楷体" w:hint="eastAsia"/>
          <w:b/>
          <w:sz w:val="110"/>
          <w:szCs w:val="110"/>
        </w:rPr>
        <w:t>报</w:t>
      </w:r>
    </w:p>
    <w:p w:rsidR="005E4745" w:rsidRPr="005E4745" w:rsidRDefault="00E9664D" w:rsidP="00E9664D">
      <w:pPr>
        <w:jc w:val="center"/>
        <w:rPr>
          <w:rFonts w:ascii="黑体" w:eastAsia="黑体" w:hAnsi="黑体"/>
          <w:b/>
          <w:sz w:val="28"/>
          <w:szCs w:val="28"/>
        </w:rPr>
      </w:pPr>
      <w:r>
        <w:rPr>
          <w:rFonts w:ascii="黑体" w:eastAsia="黑体" w:hAnsi="黑体" w:hint="eastAsia"/>
          <w:b/>
          <w:sz w:val="28"/>
          <w:szCs w:val="28"/>
        </w:rPr>
        <w:t xml:space="preserve">  </w:t>
      </w:r>
      <w:r w:rsidR="005E4745" w:rsidRPr="005E4745">
        <w:rPr>
          <w:rFonts w:ascii="黑体" w:eastAsia="黑体" w:hAnsi="黑体" w:hint="eastAsia"/>
          <w:b/>
          <w:sz w:val="28"/>
          <w:szCs w:val="28"/>
        </w:rPr>
        <w:t>2019年</w:t>
      </w:r>
      <w:r>
        <w:rPr>
          <w:rFonts w:ascii="黑体" w:eastAsia="黑体" w:hAnsi="黑体" w:hint="eastAsia"/>
          <w:b/>
          <w:sz w:val="28"/>
          <w:szCs w:val="28"/>
        </w:rPr>
        <w:t xml:space="preserve">  </w:t>
      </w:r>
      <w:r w:rsidR="005E4745" w:rsidRPr="005E4745">
        <w:rPr>
          <w:rFonts w:ascii="黑体" w:eastAsia="黑体" w:hAnsi="黑体" w:hint="eastAsia"/>
          <w:b/>
          <w:sz w:val="28"/>
          <w:szCs w:val="28"/>
        </w:rPr>
        <w:t>第</w:t>
      </w:r>
      <w:r w:rsidR="00BE5CF4">
        <w:rPr>
          <w:rFonts w:ascii="黑体" w:eastAsia="黑体" w:hAnsi="黑体" w:hint="eastAsia"/>
          <w:b/>
          <w:sz w:val="28"/>
          <w:szCs w:val="28"/>
        </w:rPr>
        <w:t>2</w:t>
      </w:r>
      <w:r w:rsidR="005E4745" w:rsidRPr="005E4745">
        <w:rPr>
          <w:rFonts w:ascii="黑体" w:eastAsia="黑体" w:hAnsi="黑体" w:hint="eastAsia"/>
          <w:b/>
          <w:sz w:val="28"/>
          <w:szCs w:val="28"/>
        </w:rPr>
        <w:t>期</w:t>
      </w:r>
      <w:r w:rsidR="008D7E85">
        <w:rPr>
          <w:rFonts w:ascii="黑体" w:eastAsia="黑体" w:hAnsi="黑体" w:hint="eastAsia"/>
          <w:b/>
          <w:sz w:val="28"/>
          <w:szCs w:val="28"/>
        </w:rPr>
        <w:t>（总第</w:t>
      </w:r>
      <w:r w:rsidR="00BE5CF4">
        <w:rPr>
          <w:rFonts w:ascii="黑体" w:eastAsia="黑体" w:hAnsi="黑体" w:hint="eastAsia"/>
          <w:b/>
          <w:sz w:val="28"/>
          <w:szCs w:val="28"/>
        </w:rPr>
        <w:t>2</w:t>
      </w:r>
      <w:r w:rsidR="008D7E85">
        <w:rPr>
          <w:rFonts w:ascii="黑体" w:eastAsia="黑体" w:hAnsi="黑体" w:hint="eastAsia"/>
          <w:b/>
          <w:sz w:val="28"/>
          <w:szCs w:val="28"/>
        </w:rPr>
        <w:t>期）</w:t>
      </w:r>
    </w:p>
    <w:p w:rsidR="0067550E" w:rsidRDefault="00B47C43" w:rsidP="00696860">
      <w:pPr>
        <w:spacing w:beforeLines="50" w:afterLines="50"/>
        <w:ind w:firstLineChars="100" w:firstLine="300"/>
        <w:rPr>
          <w:rFonts w:ascii="Times New Roman" w:eastAsia="楷体_GB2312" w:hAnsi="Times New Roman" w:cs="Times New Roman"/>
          <w:b/>
          <w:position w:val="10"/>
          <w:sz w:val="32"/>
          <w:szCs w:val="32"/>
        </w:rPr>
      </w:pPr>
      <w:r w:rsidRPr="00B47C43">
        <w:rPr>
          <w:rFonts w:ascii="黑体" w:eastAsia="黑体" w:hAnsi="黑体" w:cs="Times New Roman"/>
          <w:sz w:val="30"/>
          <w:szCs w:val="30"/>
        </w:rPr>
        <w:pict>
          <v:line id="直线 12" o:spid="_x0000_s1027" style="position:absolute;left:0;text-align:left;flip:y;z-index:251660288" from="1.15pt,38.85pt" to="440.65pt,39.55pt" strokeweight="1.5pt">
            <v:fill o:detectmouseclick="t"/>
          </v:line>
        </w:pict>
      </w:r>
      <w:r w:rsidR="005E4745" w:rsidRPr="005C5F75">
        <w:rPr>
          <w:rFonts w:ascii="黑体" w:eastAsia="黑体" w:hAnsi="黑体" w:cs="Times New Roman" w:hint="eastAsia"/>
          <w:b/>
          <w:position w:val="10"/>
          <w:sz w:val="30"/>
          <w:szCs w:val="30"/>
        </w:rPr>
        <w:t>安徽财贸职业学院</w:t>
      </w:r>
      <w:r w:rsidR="005C5F75" w:rsidRPr="005C5F75">
        <w:rPr>
          <w:rFonts w:ascii="黑体" w:eastAsia="黑体" w:hAnsi="黑体" w:cs="Times New Roman" w:hint="eastAsia"/>
          <w:b/>
          <w:position w:val="10"/>
          <w:sz w:val="30"/>
          <w:szCs w:val="30"/>
        </w:rPr>
        <w:t>监察审计处</w:t>
      </w:r>
      <w:r w:rsidR="005E4745" w:rsidRPr="005C5F75">
        <w:rPr>
          <w:rFonts w:ascii="Times New Roman" w:eastAsia="楷体_GB2312" w:hAnsi="Times New Roman" w:cs="Times New Roman"/>
          <w:b/>
          <w:position w:val="10"/>
          <w:sz w:val="30"/>
          <w:szCs w:val="30"/>
        </w:rPr>
        <w:t xml:space="preserve"> </w:t>
      </w:r>
      <w:r w:rsidR="005E4745">
        <w:rPr>
          <w:rFonts w:ascii="Times New Roman" w:eastAsia="楷体_GB2312" w:hAnsi="Times New Roman" w:cs="Times New Roman"/>
          <w:b/>
          <w:position w:val="10"/>
          <w:sz w:val="32"/>
          <w:szCs w:val="32"/>
        </w:rPr>
        <w:t xml:space="preserve">      </w:t>
      </w:r>
      <w:r w:rsidR="005C5F75">
        <w:rPr>
          <w:rFonts w:ascii="Times New Roman" w:eastAsia="楷体_GB2312" w:hAnsi="Times New Roman" w:cs="Times New Roman" w:hint="eastAsia"/>
          <w:b/>
          <w:position w:val="10"/>
          <w:sz w:val="32"/>
          <w:szCs w:val="32"/>
        </w:rPr>
        <w:t xml:space="preserve">      </w:t>
      </w:r>
      <w:r w:rsidR="005E4745">
        <w:rPr>
          <w:rFonts w:ascii="Times New Roman" w:eastAsia="楷体_GB2312" w:hAnsi="Times New Roman" w:cs="Times New Roman" w:hint="eastAsia"/>
          <w:b/>
          <w:position w:val="10"/>
          <w:sz w:val="32"/>
          <w:szCs w:val="32"/>
        </w:rPr>
        <w:t xml:space="preserve"> </w:t>
      </w:r>
      <w:r w:rsidR="005E4745">
        <w:rPr>
          <w:rFonts w:ascii="Times New Roman" w:eastAsia="楷体_GB2312" w:hAnsi="Times New Roman" w:cs="Times New Roman"/>
          <w:b/>
          <w:position w:val="10"/>
          <w:sz w:val="32"/>
          <w:szCs w:val="32"/>
        </w:rPr>
        <w:t>201</w:t>
      </w:r>
      <w:r w:rsidR="005E4745">
        <w:rPr>
          <w:rFonts w:ascii="Times New Roman" w:eastAsia="楷体_GB2312" w:hAnsi="Times New Roman" w:cs="Times New Roman" w:hint="eastAsia"/>
          <w:b/>
          <w:position w:val="10"/>
          <w:sz w:val="32"/>
          <w:szCs w:val="32"/>
        </w:rPr>
        <w:t>9</w:t>
      </w:r>
      <w:r w:rsidR="005E4745">
        <w:rPr>
          <w:rFonts w:ascii="Times New Roman" w:eastAsia="楷体_GB2312" w:hAnsi="Times New Roman" w:cs="Times New Roman"/>
          <w:b/>
          <w:position w:val="10"/>
          <w:sz w:val="32"/>
          <w:szCs w:val="32"/>
        </w:rPr>
        <w:t>年</w:t>
      </w:r>
      <w:r w:rsidR="005E4745">
        <w:rPr>
          <w:rFonts w:ascii="Times New Roman" w:eastAsia="楷体_GB2312" w:hAnsi="Times New Roman" w:cs="Times New Roman" w:hint="eastAsia"/>
          <w:b/>
          <w:position w:val="10"/>
          <w:sz w:val="32"/>
          <w:szCs w:val="32"/>
        </w:rPr>
        <w:t>1</w:t>
      </w:r>
      <w:r w:rsidR="00BE5CF4">
        <w:rPr>
          <w:rFonts w:ascii="Times New Roman" w:eastAsia="楷体_GB2312" w:hAnsi="Times New Roman" w:cs="Times New Roman" w:hint="eastAsia"/>
          <w:b/>
          <w:position w:val="10"/>
          <w:sz w:val="32"/>
          <w:szCs w:val="32"/>
        </w:rPr>
        <w:t>2</w:t>
      </w:r>
      <w:r w:rsidR="005E4745">
        <w:rPr>
          <w:rFonts w:ascii="Times New Roman" w:eastAsia="楷体_GB2312" w:hAnsi="Times New Roman" w:cs="Times New Roman"/>
          <w:b/>
          <w:position w:val="10"/>
          <w:sz w:val="32"/>
          <w:szCs w:val="32"/>
        </w:rPr>
        <w:t>月</w:t>
      </w:r>
    </w:p>
    <w:p w:rsidR="0095755B" w:rsidRDefault="00B47C43" w:rsidP="00696860">
      <w:pPr>
        <w:spacing w:beforeLines="50" w:afterLines="50"/>
        <w:ind w:firstLineChars="650" w:firstLine="2080"/>
        <w:rPr>
          <w:rFonts w:ascii="黑体" w:eastAsia="黑体" w:hAnsi="黑体"/>
          <w:color w:val="000000" w:themeColor="text1"/>
          <w:szCs w:val="21"/>
        </w:rPr>
      </w:pPr>
      <w:r w:rsidRPr="00B47C43">
        <w:rPr>
          <w:rFonts w:ascii="黑体" w:eastAsia="黑体" w:hAnsi="黑体"/>
          <w:noProof/>
          <w:color w:val="000000" w:themeColor="text1"/>
          <w:sz w:val="32"/>
          <w:szCs w:val="32"/>
        </w:rPr>
        <w:pict>
          <v:line id="直线 8" o:spid="_x0000_s1029" style="position:absolute;left:0;text-align:left;z-index:251662336" from="68.25pt,20.25pt" to="68.25pt,476.4pt" strokecolor="#a6a6a6">
            <v:fill o:detectmouseclick="t"/>
          </v:line>
        </w:pict>
      </w:r>
    </w:p>
    <w:p w:rsidR="005C5F75" w:rsidRPr="007364BC" w:rsidRDefault="00B47C43" w:rsidP="007364BC">
      <w:pPr>
        <w:spacing w:beforeLines="50" w:afterLines="50" w:line="600" w:lineRule="auto"/>
        <w:ind w:firstLineChars="400" w:firstLine="1440"/>
        <w:rPr>
          <w:rFonts w:ascii="Times New Roman" w:eastAsia="楷体_GB2312" w:hAnsi="Times New Roman" w:cs="Times New Roman"/>
          <w:b/>
          <w:position w:val="10"/>
          <w:sz w:val="36"/>
          <w:szCs w:val="36"/>
        </w:rPr>
      </w:pPr>
      <w:r w:rsidRPr="007364BC">
        <w:rPr>
          <w:rFonts w:ascii="黑体" w:eastAsia="黑体" w:hAnsi="黑体"/>
          <w:noProof/>
          <w:color w:val="000000" w:themeColor="text1"/>
          <w:sz w:val="36"/>
          <w:szCs w:val="36"/>
        </w:rPr>
        <w:pict>
          <v:roundrect id="自选图形 6" o:spid="_x0000_s1028" style="position:absolute;left:0;text-align:left;margin-left:12.3pt;margin-top:9pt;width:40.95pt;height:221.85pt;z-index:251661312" arcsize="10923f" fillcolor="#ddd9c3" strokecolor="#ddd9c3">
            <v:textbox style="mso-next-textbox:#自选图形 6">
              <w:txbxContent>
                <w:p w:rsidR="00555C7C" w:rsidRDefault="00555C7C" w:rsidP="00555C7C">
                  <w:pPr>
                    <w:jc w:val="center"/>
                    <w:rPr>
                      <w:rFonts w:ascii="方正大标宋简体" w:eastAsia="方正大标宋简体" w:hAnsi="方正大标宋简体" w:cs="方正大标宋简体"/>
                      <w:sz w:val="18"/>
                      <w:szCs w:val="21"/>
                    </w:rPr>
                  </w:pPr>
                  <w:r>
                    <w:rPr>
                      <w:rFonts w:ascii="方正大标宋简体" w:eastAsia="方正大标宋简体" w:hAnsi="方正大标宋简体" w:cs="方正大标宋简体" w:hint="eastAsia"/>
                      <w:sz w:val="40"/>
                      <w:szCs w:val="48"/>
                    </w:rPr>
                    <w:t>本期要</w:t>
                  </w:r>
                  <w:proofErr w:type="gramStart"/>
                  <w:r>
                    <w:rPr>
                      <w:rFonts w:ascii="方正大标宋简体" w:eastAsia="方正大标宋简体" w:hAnsi="方正大标宋简体" w:cs="方正大标宋简体" w:hint="eastAsia"/>
                      <w:sz w:val="40"/>
                      <w:szCs w:val="48"/>
                    </w:rPr>
                    <w:t>览</w:t>
                  </w:r>
                  <w:proofErr w:type="gramEnd"/>
                </w:p>
              </w:txbxContent>
            </v:textbox>
          </v:roundrect>
        </w:pict>
      </w:r>
      <w:r w:rsidR="005C5F75" w:rsidRPr="007364BC">
        <w:rPr>
          <w:rFonts w:ascii="黑体" w:eastAsia="黑体" w:hAnsi="黑体" w:hint="eastAsia"/>
          <w:color w:val="000000" w:themeColor="text1"/>
          <w:sz w:val="36"/>
          <w:szCs w:val="36"/>
        </w:rPr>
        <w:t>★政策解读</w:t>
      </w:r>
    </w:p>
    <w:p w:rsidR="00CE0A35" w:rsidRPr="00CE0A35" w:rsidRDefault="00787111" w:rsidP="007364BC">
      <w:pPr>
        <w:spacing w:line="600" w:lineRule="auto"/>
        <w:ind w:firstLineChars="650" w:firstLine="1820"/>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w:t>
      </w:r>
      <w:r w:rsidR="00344F32" w:rsidRPr="00344F32">
        <w:rPr>
          <w:rFonts w:ascii="黑体" w:eastAsia="黑体" w:hAnsi="黑体" w:hint="eastAsia"/>
          <w:color w:val="000000" w:themeColor="text1"/>
          <w:sz w:val="28"/>
          <w:szCs w:val="28"/>
        </w:rPr>
        <w:t>■</w:t>
      </w:r>
      <w:r w:rsidR="00344F32">
        <w:rPr>
          <w:rFonts w:ascii="黑体" w:eastAsia="黑体" w:hAnsi="黑体" w:hint="eastAsia"/>
          <w:color w:val="000000" w:themeColor="text1"/>
          <w:sz w:val="28"/>
          <w:szCs w:val="28"/>
        </w:rPr>
        <w:t xml:space="preserve"> </w:t>
      </w:r>
      <w:r w:rsidR="00D453E1" w:rsidRPr="00696860">
        <w:rPr>
          <w:rFonts w:ascii="Times New Roman" w:eastAsia="楷体_GB2312" w:hAnsi="Times New Roman" w:cs="Times New Roman" w:hint="eastAsia"/>
          <w:sz w:val="32"/>
          <w:szCs w:val="32"/>
          <w:shd w:val="clear" w:color="auto" w:fill="FFFFFF"/>
        </w:rPr>
        <w:t>一起学习十九届四中全会公报</w:t>
      </w:r>
    </w:p>
    <w:p w:rsidR="00095E42" w:rsidRPr="007364BC" w:rsidRDefault="00095E42" w:rsidP="007364BC">
      <w:pPr>
        <w:spacing w:beforeLines="50" w:afterLines="50" w:line="600" w:lineRule="auto"/>
        <w:ind w:firstLineChars="400" w:firstLine="1440"/>
        <w:rPr>
          <w:rFonts w:ascii="Times New Roman" w:eastAsia="楷体_GB2312" w:hAnsi="Times New Roman" w:cs="Times New Roman"/>
          <w:b/>
          <w:position w:val="10"/>
          <w:sz w:val="36"/>
          <w:szCs w:val="36"/>
        </w:rPr>
      </w:pPr>
      <w:r w:rsidRPr="007364BC">
        <w:rPr>
          <w:rFonts w:ascii="黑体" w:eastAsia="黑体" w:hAnsi="黑体" w:hint="eastAsia"/>
          <w:color w:val="000000" w:themeColor="text1"/>
          <w:sz w:val="36"/>
          <w:szCs w:val="36"/>
        </w:rPr>
        <w:t>★要闻播报</w:t>
      </w:r>
    </w:p>
    <w:p w:rsidR="00502558" w:rsidRPr="00696860" w:rsidRDefault="00095E42" w:rsidP="007364BC">
      <w:pPr>
        <w:spacing w:line="600" w:lineRule="auto"/>
        <w:ind w:firstLineChars="600" w:firstLine="1920"/>
        <w:jc w:val="left"/>
        <w:rPr>
          <w:rFonts w:ascii="黑体" w:eastAsia="黑体" w:hAnsi="黑体"/>
          <w:color w:val="000000" w:themeColor="text1"/>
          <w:sz w:val="32"/>
          <w:szCs w:val="32"/>
        </w:rPr>
      </w:pPr>
      <w:r w:rsidRPr="00696860">
        <w:rPr>
          <w:rFonts w:ascii="黑体" w:eastAsia="黑体" w:hAnsi="黑体" w:hint="eastAsia"/>
          <w:color w:val="000000" w:themeColor="text1"/>
          <w:sz w:val="32"/>
          <w:szCs w:val="32"/>
        </w:rPr>
        <w:t>■</w:t>
      </w:r>
      <w:r w:rsidR="00502558" w:rsidRPr="00696860">
        <w:rPr>
          <w:rFonts w:ascii="黑体" w:eastAsia="黑体" w:hAnsi="黑体" w:hint="eastAsia"/>
          <w:color w:val="000000" w:themeColor="text1"/>
          <w:sz w:val="32"/>
          <w:szCs w:val="32"/>
        </w:rPr>
        <w:t xml:space="preserve"> </w:t>
      </w:r>
      <w:r w:rsidR="00CE0A35" w:rsidRPr="00696860">
        <w:rPr>
          <w:rFonts w:ascii="黑体" w:eastAsia="黑体" w:hAnsi="黑体" w:hint="eastAsia"/>
          <w:color w:val="000000" w:themeColor="text1"/>
          <w:sz w:val="32"/>
          <w:szCs w:val="32"/>
        </w:rPr>
        <w:t>持之以恒落实中央八项规定精神</w:t>
      </w:r>
    </w:p>
    <w:p w:rsidR="0067550E" w:rsidRPr="00696860" w:rsidRDefault="00CE0A35" w:rsidP="00696860">
      <w:pPr>
        <w:spacing w:line="600" w:lineRule="auto"/>
        <w:ind w:firstLineChars="650" w:firstLine="2080"/>
        <w:jc w:val="left"/>
        <w:rPr>
          <w:rFonts w:ascii="黑体" w:eastAsia="黑体" w:hAnsi="黑体"/>
          <w:color w:val="000000" w:themeColor="text1"/>
          <w:sz w:val="32"/>
          <w:szCs w:val="32"/>
        </w:rPr>
      </w:pPr>
      <w:r w:rsidRPr="00696860">
        <w:rPr>
          <w:rFonts w:ascii="黑体" w:eastAsia="黑体" w:hAnsi="黑体" w:hint="eastAsia"/>
          <w:color w:val="000000" w:themeColor="text1"/>
          <w:sz w:val="32"/>
          <w:szCs w:val="32"/>
        </w:rPr>
        <w:t>将“金色名片”越擦越亮</w:t>
      </w:r>
    </w:p>
    <w:p w:rsidR="00D453E1" w:rsidRPr="007364BC" w:rsidRDefault="00C150AE" w:rsidP="007364BC">
      <w:pPr>
        <w:spacing w:beforeLines="50" w:afterLines="50"/>
        <w:ind w:firstLineChars="400" w:firstLine="1440"/>
        <w:rPr>
          <w:rFonts w:ascii="Times New Roman" w:eastAsia="楷体_GB2312" w:hAnsi="Times New Roman" w:cs="Times New Roman"/>
          <w:b/>
          <w:position w:val="10"/>
          <w:sz w:val="36"/>
          <w:szCs w:val="36"/>
        </w:rPr>
      </w:pPr>
      <w:r w:rsidRPr="007364BC">
        <w:rPr>
          <w:rFonts w:ascii="黑体" w:eastAsia="黑体" w:hAnsi="黑体" w:hint="eastAsia"/>
          <w:color w:val="000000" w:themeColor="text1"/>
          <w:sz w:val="36"/>
          <w:szCs w:val="36"/>
        </w:rPr>
        <w:t>★</w:t>
      </w:r>
      <w:r w:rsidRPr="007364BC">
        <w:rPr>
          <w:rFonts w:ascii="黑体" w:eastAsia="黑体" w:hAnsi="黑体" w:hint="eastAsia"/>
          <w:sz w:val="36"/>
          <w:szCs w:val="36"/>
        </w:rPr>
        <w:t>警钟长鸣</w:t>
      </w:r>
    </w:p>
    <w:p w:rsidR="00D453E1" w:rsidRPr="00696860" w:rsidRDefault="00C150AE" w:rsidP="007364BC">
      <w:pPr>
        <w:spacing w:line="480" w:lineRule="auto"/>
        <w:ind w:firstLineChars="600" w:firstLine="1920"/>
        <w:jc w:val="left"/>
        <w:rPr>
          <w:rFonts w:ascii="黑体" w:eastAsia="黑体" w:hAnsi="黑体"/>
          <w:color w:val="000000" w:themeColor="text1"/>
          <w:sz w:val="32"/>
          <w:szCs w:val="32"/>
        </w:rPr>
      </w:pPr>
      <w:r w:rsidRPr="00696860">
        <w:rPr>
          <w:rFonts w:ascii="黑体" w:eastAsia="黑体" w:hAnsi="黑体" w:hint="eastAsia"/>
          <w:color w:val="000000" w:themeColor="text1"/>
          <w:sz w:val="32"/>
          <w:szCs w:val="32"/>
        </w:rPr>
        <w:t>■滁州：通报二起违反中央八项规定精神问题</w:t>
      </w:r>
    </w:p>
    <w:p w:rsidR="00C150AE" w:rsidRPr="00696860" w:rsidRDefault="00C150AE" w:rsidP="007364BC">
      <w:pPr>
        <w:spacing w:line="480" w:lineRule="auto"/>
        <w:ind w:firstLineChars="600" w:firstLine="1920"/>
        <w:jc w:val="left"/>
        <w:rPr>
          <w:rFonts w:ascii="黑体" w:eastAsia="黑体" w:hAnsi="黑体"/>
          <w:sz w:val="32"/>
          <w:szCs w:val="32"/>
        </w:rPr>
      </w:pPr>
      <w:r w:rsidRPr="00696860">
        <w:rPr>
          <w:rFonts w:ascii="黑体" w:eastAsia="黑体" w:hAnsi="黑体" w:hint="eastAsia"/>
          <w:color w:val="000000" w:themeColor="text1"/>
          <w:sz w:val="32"/>
          <w:szCs w:val="32"/>
        </w:rPr>
        <w:t>■淮南</w:t>
      </w:r>
      <w:r w:rsidR="007364BC" w:rsidRPr="007364BC">
        <w:rPr>
          <w:rFonts w:ascii="黑体" w:eastAsia="黑体" w:hAnsi="黑体" w:hint="eastAsia"/>
          <w:color w:val="000000" w:themeColor="text1"/>
          <w:sz w:val="32"/>
          <w:szCs w:val="32"/>
        </w:rPr>
        <w:t>：</w:t>
      </w:r>
      <w:r w:rsidRPr="00696860">
        <w:rPr>
          <w:rFonts w:ascii="黑体" w:eastAsia="黑体" w:hAnsi="黑体" w:hint="eastAsia"/>
          <w:color w:val="000000" w:themeColor="text1"/>
          <w:sz w:val="32"/>
          <w:szCs w:val="32"/>
        </w:rPr>
        <w:t>通报二起违反中央八项规定精神问题</w:t>
      </w:r>
    </w:p>
    <w:p w:rsidR="00787111" w:rsidRPr="007364BC" w:rsidRDefault="00787111" w:rsidP="008A35F1">
      <w:pPr>
        <w:jc w:val="left"/>
        <w:rPr>
          <w:rFonts w:ascii="黑体" w:eastAsia="黑体" w:hAnsi="黑体"/>
          <w:sz w:val="28"/>
          <w:szCs w:val="28"/>
        </w:rPr>
      </w:pPr>
    </w:p>
    <w:p w:rsidR="003E5F1E" w:rsidRPr="00C150AE" w:rsidRDefault="003E5F1E" w:rsidP="00AF46DF">
      <w:pPr>
        <w:widowControl/>
        <w:shd w:val="clear" w:color="auto" w:fill="FFFFFF"/>
        <w:spacing w:after="210"/>
        <w:outlineLvl w:val="1"/>
        <w:rPr>
          <w:rStyle w:val="a6"/>
          <w:rFonts w:asciiTheme="minorEastAsia" w:hAnsiTheme="minorEastAsia" w:cs="Arial"/>
          <w:color w:val="000000"/>
          <w:sz w:val="28"/>
          <w:szCs w:val="28"/>
          <w:shd w:val="clear" w:color="auto" w:fill="FFFFFF"/>
        </w:rPr>
      </w:pPr>
    </w:p>
    <w:p w:rsidR="00D453E1" w:rsidRDefault="00D453E1" w:rsidP="00AF46DF">
      <w:pPr>
        <w:widowControl/>
        <w:shd w:val="clear" w:color="auto" w:fill="FFFFFF"/>
        <w:spacing w:after="210"/>
        <w:outlineLvl w:val="1"/>
        <w:rPr>
          <w:rStyle w:val="a6"/>
          <w:rFonts w:asciiTheme="minorEastAsia" w:hAnsiTheme="minorEastAsia" w:cs="Arial"/>
          <w:color w:val="000000"/>
          <w:sz w:val="28"/>
          <w:szCs w:val="28"/>
          <w:shd w:val="clear" w:color="auto" w:fill="FFFFFF"/>
        </w:rPr>
      </w:pPr>
    </w:p>
    <w:p w:rsidR="00D453E1" w:rsidRDefault="00D453E1" w:rsidP="00AF46DF">
      <w:pPr>
        <w:widowControl/>
        <w:shd w:val="clear" w:color="auto" w:fill="FFFFFF"/>
        <w:spacing w:after="210"/>
        <w:outlineLvl w:val="1"/>
        <w:rPr>
          <w:rStyle w:val="a6"/>
          <w:rFonts w:asciiTheme="minorEastAsia" w:hAnsiTheme="minorEastAsia" w:cs="Arial"/>
          <w:color w:val="000000"/>
          <w:sz w:val="28"/>
          <w:szCs w:val="28"/>
          <w:shd w:val="clear" w:color="auto" w:fill="FFFFFF"/>
        </w:rPr>
      </w:pPr>
    </w:p>
    <w:p w:rsidR="0047449F" w:rsidRPr="00095E42" w:rsidRDefault="0047449F" w:rsidP="00AF46DF">
      <w:pPr>
        <w:widowControl/>
        <w:shd w:val="clear" w:color="auto" w:fill="FFFFFF"/>
        <w:spacing w:after="210"/>
        <w:outlineLvl w:val="1"/>
        <w:rPr>
          <w:rStyle w:val="a6"/>
          <w:rFonts w:asciiTheme="minorEastAsia" w:hAnsiTheme="minorEastAsia" w:cs="Arial"/>
          <w:color w:val="000000"/>
          <w:sz w:val="28"/>
          <w:szCs w:val="28"/>
          <w:shd w:val="clear" w:color="auto" w:fill="FFFFFF"/>
        </w:rPr>
      </w:pPr>
    </w:p>
    <w:p w:rsidR="003E5F1E" w:rsidRPr="00D4023B" w:rsidRDefault="003E5F1E" w:rsidP="003E5F1E">
      <w:pPr>
        <w:spacing w:line="360" w:lineRule="auto"/>
        <w:rPr>
          <w:rFonts w:ascii="黑体" w:eastAsia="黑体" w:hAnsi="黑体"/>
          <w:color w:val="000000" w:themeColor="text1"/>
          <w:sz w:val="48"/>
          <w:szCs w:val="48"/>
        </w:rPr>
      </w:pPr>
      <w:r w:rsidRPr="00D4023B">
        <w:rPr>
          <w:rFonts w:ascii="黑体" w:eastAsia="黑体" w:hAnsi="黑体" w:hint="eastAsia"/>
          <w:color w:val="000000" w:themeColor="text1"/>
          <w:sz w:val="48"/>
          <w:szCs w:val="48"/>
        </w:rPr>
        <w:lastRenderedPageBreak/>
        <w:t>★政策解读</w:t>
      </w:r>
    </w:p>
    <w:p w:rsidR="002368CF" w:rsidRPr="00D4023B" w:rsidRDefault="002368CF" w:rsidP="00CC4C34">
      <w:pPr>
        <w:jc w:val="center"/>
        <w:rPr>
          <w:rFonts w:ascii="微软雅黑" w:eastAsia="微软雅黑" w:hAnsi="微软雅黑"/>
          <w:sz w:val="44"/>
          <w:szCs w:val="44"/>
        </w:rPr>
      </w:pPr>
      <w:r w:rsidRPr="00D4023B">
        <w:rPr>
          <w:rFonts w:ascii="微软雅黑" w:eastAsia="微软雅黑" w:hAnsi="微软雅黑" w:hint="eastAsia"/>
          <w:sz w:val="44"/>
          <w:szCs w:val="44"/>
        </w:rPr>
        <w:t>一起学习十九届四中全会公报</w:t>
      </w:r>
    </w:p>
    <w:p w:rsidR="00F62A80" w:rsidRPr="00E23F7F" w:rsidRDefault="00F62A80" w:rsidP="00E23F7F">
      <w:pPr>
        <w:jc w:val="center"/>
        <w:rPr>
          <w:rFonts w:ascii="华文新魏" w:eastAsia="华文新魏"/>
          <w:b/>
          <w:sz w:val="36"/>
          <w:szCs w:val="36"/>
        </w:rPr>
      </w:pPr>
      <w:r w:rsidRPr="00E23F7F">
        <w:rPr>
          <w:rFonts w:ascii="华文新魏" w:eastAsia="华文新魏" w:hint="eastAsia"/>
          <w:b/>
          <w:sz w:val="36"/>
          <w:szCs w:val="36"/>
        </w:rPr>
        <w:t>审议通过一份重要文件</w:t>
      </w:r>
    </w:p>
    <w:p w:rsidR="002368CF" w:rsidRPr="002368CF" w:rsidRDefault="002368CF" w:rsidP="006E03C1">
      <w:pPr>
        <w:ind w:firstLineChars="200" w:firstLine="560"/>
        <w:rPr>
          <w:sz w:val="28"/>
          <w:szCs w:val="28"/>
        </w:rPr>
      </w:pPr>
      <w:r w:rsidRPr="002368CF">
        <w:rPr>
          <w:rFonts w:hint="eastAsia"/>
          <w:sz w:val="28"/>
          <w:szCs w:val="28"/>
        </w:rPr>
        <w:t>全会听取和讨论了习近平受中央政治局委托作的工作报告，审议通过了</w:t>
      </w:r>
      <w:r w:rsidRPr="00571372">
        <w:rPr>
          <w:rFonts w:hint="eastAsia"/>
          <w:b/>
          <w:sz w:val="28"/>
          <w:szCs w:val="28"/>
        </w:rPr>
        <w:t>《中共中央关于坚持和完善</w:t>
      </w:r>
      <w:r w:rsidR="00571372" w:rsidRPr="00571372">
        <w:rPr>
          <w:rFonts w:hint="eastAsia"/>
          <w:b/>
          <w:sz w:val="28"/>
          <w:szCs w:val="28"/>
        </w:rPr>
        <w:t>中国特色社会主义制度、推进国家治理体系和治理能力现代化若干重大问</w:t>
      </w:r>
      <w:r w:rsidRPr="00571372">
        <w:rPr>
          <w:rFonts w:hint="eastAsia"/>
          <w:b/>
          <w:sz w:val="28"/>
          <w:szCs w:val="28"/>
        </w:rPr>
        <w:t>题的决定》</w:t>
      </w:r>
      <w:r w:rsidRPr="002368CF">
        <w:rPr>
          <w:rFonts w:hint="eastAsia"/>
          <w:sz w:val="28"/>
          <w:szCs w:val="28"/>
        </w:rPr>
        <w:t>。习近平就《决定</w:t>
      </w:r>
      <w:r w:rsidRPr="002368CF">
        <w:rPr>
          <w:rFonts w:hint="eastAsia"/>
          <w:sz w:val="28"/>
          <w:szCs w:val="28"/>
        </w:rPr>
        <w:t>(</w:t>
      </w:r>
      <w:r w:rsidRPr="002368CF">
        <w:rPr>
          <w:rFonts w:hint="eastAsia"/>
          <w:sz w:val="28"/>
          <w:szCs w:val="28"/>
        </w:rPr>
        <w:t>讨论稿</w:t>
      </w:r>
      <w:r w:rsidRPr="002368CF">
        <w:rPr>
          <w:rFonts w:hint="eastAsia"/>
          <w:sz w:val="28"/>
          <w:szCs w:val="28"/>
        </w:rPr>
        <w:t>)</w:t>
      </w:r>
      <w:r w:rsidRPr="002368CF">
        <w:rPr>
          <w:rFonts w:hint="eastAsia"/>
          <w:sz w:val="28"/>
          <w:szCs w:val="28"/>
        </w:rPr>
        <w:t>》向全会作了说明。</w:t>
      </w:r>
    </w:p>
    <w:p w:rsidR="002368CF" w:rsidRPr="00E23F7F" w:rsidRDefault="002368CF" w:rsidP="00E23F7F">
      <w:pPr>
        <w:jc w:val="center"/>
        <w:rPr>
          <w:rFonts w:ascii="华文新魏" w:eastAsia="华文新魏"/>
          <w:b/>
          <w:sz w:val="36"/>
          <w:szCs w:val="36"/>
        </w:rPr>
      </w:pPr>
      <w:r w:rsidRPr="00E23F7F">
        <w:rPr>
          <w:rFonts w:ascii="华文新魏" w:eastAsia="华文新魏" w:hint="eastAsia"/>
          <w:b/>
          <w:sz w:val="36"/>
          <w:szCs w:val="36"/>
        </w:rPr>
        <w:t>对十九届三中全会以来工作的评价</w:t>
      </w:r>
    </w:p>
    <w:p w:rsidR="00571372" w:rsidRDefault="002368CF" w:rsidP="00571372">
      <w:pPr>
        <w:ind w:firstLineChars="200" w:firstLine="562"/>
        <w:rPr>
          <w:sz w:val="28"/>
          <w:szCs w:val="28"/>
        </w:rPr>
      </w:pPr>
      <w:r w:rsidRPr="00571372">
        <w:rPr>
          <w:rFonts w:hint="eastAsia"/>
          <w:b/>
          <w:sz w:val="28"/>
          <w:szCs w:val="28"/>
        </w:rPr>
        <w:t>全会充分肯定党的十九届三中全会以来中央政治局的工作。</w:t>
      </w:r>
      <w:r w:rsidR="00571372">
        <w:rPr>
          <w:rFonts w:hint="eastAsia"/>
          <w:sz w:val="28"/>
          <w:szCs w:val="28"/>
        </w:rPr>
        <w:t>一</w:t>
      </w:r>
      <w:r w:rsidRPr="002368CF">
        <w:rPr>
          <w:rFonts w:hint="eastAsia"/>
          <w:sz w:val="28"/>
          <w:szCs w:val="28"/>
        </w:rPr>
        <w:t>致认为，面对国内外风险挑战明显增多的复杂局面，中央政治局高举中国特色社会主义伟大旗帜，坚持以马克思列宁主义、毛泽东思想、邓小平理论、“三个代表”</w:t>
      </w:r>
      <w:r w:rsidRPr="002368CF">
        <w:rPr>
          <w:rFonts w:hint="eastAsia"/>
          <w:sz w:val="28"/>
          <w:szCs w:val="28"/>
        </w:rPr>
        <w:t xml:space="preserve"> </w:t>
      </w:r>
      <w:r w:rsidRPr="002368CF">
        <w:rPr>
          <w:rFonts w:hint="eastAsia"/>
          <w:sz w:val="28"/>
          <w:szCs w:val="28"/>
        </w:rPr>
        <w:t>重要思想、科学发展观、习近平新时代中国特色社会主义思想为指导，全面贯彻党的十九大和十九届二中、三中全会精神，准确把握国内国际两个大局，着力抓好发展和安全两件大事，加强战略谋划，增强战略定力，坚持稳中求进工作总基调，继续统筹推进“五位一体”总体布局和协调推进“四个全面”战略布局，团结带领全党全国各族人民攻坚克难、砥砺前行，庆祝中华人民共和国成立</w:t>
      </w:r>
      <w:r w:rsidRPr="002368CF">
        <w:rPr>
          <w:rFonts w:hint="eastAsia"/>
          <w:sz w:val="28"/>
          <w:szCs w:val="28"/>
        </w:rPr>
        <w:t>70</w:t>
      </w:r>
      <w:r w:rsidRPr="002368CF">
        <w:rPr>
          <w:rFonts w:hint="eastAsia"/>
          <w:sz w:val="28"/>
          <w:szCs w:val="28"/>
        </w:rPr>
        <w:t>周年系列活动极大振奋和凝聚了党心军心民心，庆祝改革开放</w:t>
      </w:r>
      <w:r w:rsidRPr="002368CF">
        <w:rPr>
          <w:rFonts w:hint="eastAsia"/>
          <w:sz w:val="28"/>
          <w:szCs w:val="28"/>
        </w:rPr>
        <w:t>40</w:t>
      </w:r>
      <w:r w:rsidRPr="002368CF">
        <w:rPr>
          <w:rFonts w:hint="eastAsia"/>
          <w:sz w:val="28"/>
          <w:szCs w:val="28"/>
        </w:rPr>
        <w:t>周年系列活动增强了将改革进行到底的信心，“不忘初心、</w:t>
      </w:r>
      <w:r w:rsidRPr="002368CF">
        <w:rPr>
          <w:rFonts w:hint="eastAsia"/>
          <w:sz w:val="28"/>
          <w:szCs w:val="28"/>
        </w:rPr>
        <w:t xml:space="preserve"> </w:t>
      </w:r>
      <w:r w:rsidRPr="002368CF">
        <w:rPr>
          <w:rFonts w:hint="eastAsia"/>
          <w:sz w:val="28"/>
          <w:szCs w:val="28"/>
        </w:rPr>
        <w:t>牢记使命”主题教育成效明显，深化党和国家机构改革各项工作胜利完成，改革开放全面深化，经济社会保持健康稳定发展，坚决打好三大攻坚战和应对各种风险挑战工作有力有效，国防和军队现代化深入推</w:t>
      </w:r>
      <w:r w:rsidRPr="002368CF">
        <w:rPr>
          <w:rFonts w:hint="eastAsia"/>
          <w:sz w:val="28"/>
          <w:szCs w:val="28"/>
        </w:rPr>
        <w:lastRenderedPageBreak/>
        <w:t>进，推动党和国家各项事业取得新的重大进展。</w:t>
      </w:r>
    </w:p>
    <w:p w:rsidR="002368CF" w:rsidRPr="00E23F7F" w:rsidRDefault="002368CF" w:rsidP="00571372">
      <w:pPr>
        <w:jc w:val="center"/>
        <w:rPr>
          <w:rFonts w:ascii="华文新魏" w:eastAsia="华文新魏"/>
          <w:sz w:val="36"/>
          <w:szCs w:val="36"/>
        </w:rPr>
      </w:pPr>
      <w:r w:rsidRPr="00E23F7F">
        <w:rPr>
          <w:rFonts w:ascii="华文新魏" w:eastAsia="华文新魏" w:hint="eastAsia"/>
          <w:b/>
          <w:sz w:val="36"/>
          <w:szCs w:val="36"/>
        </w:rPr>
        <w:t>重要判断</w:t>
      </w:r>
      <w:r w:rsidR="00854FE1" w:rsidRPr="00E23F7F">
        <w:rPr>
          <w:rFonts w:ascii="华文新魏" w:eastAsia="华文新魏" w:hint="eastAsia"/>
          <w:b/>
          <w:sz w:val="36"/>
          <w:szCs w:val="36"/>
        </w:rPr>
        <w:t>：</w:t>
      </w:r>
      <w:r w:rsidRPr="00E23F7F">
        <w:rPr>
          <w:rFonts w:ascii="华文新魏" w:eastAsia="华文新魏" w:hint="eastAsia"/>
          <w:b/>
          <w:sz w:val="36"/>
          <w:szCs w:val="36"/>
        </w:rPr>
        <w:t>科学制度体系</w:t>
      </w:r>
    </w:p>
    <w:p w:rsidR="00571372" w:rsidRPr="002368CF" w:rsidRDefault="002368CF" w:rsidP="00571372">
      <w:pPr>
        <w:ind w:firstLineChars="200" w:firstLine="560"/>
        <w:rPr>
          <w:sz w:val="28"/>
          <w:szCs w:val="28"/>
        </w:rPr>
      </w:pPr>
      <w:r w:rsidRPr="002368CF">
        <w:rPr>
          <w:rFonts w:hint="eastAsia"/>
          <w:sz w:val="28"/>
          <w:szCs w:val="28"/>
        </w:rPr>
        <w:t>中国特色社会主义制度是党和人民在长期实践探索中形成的科学制度体系，我国国家治理</w:t>
      </w:r>
      <w:r w:rsidR="00571372">
        <w:rPr>
          <w:rFonts w:hint="eastAsia"/>
          <w:sz w:val="28"/>
          <w:szCs w:val="28"/>
        </w:rPr>
        <w:t>一</w:t>
      </w:r>
      <w:r w:rsidRPr="002368CF">
        <w:rPr>
          <w:rFonts w:hint="eastAsia"/>
          <w:sz w:val="28"/>
          <w:szCs w:val="28"/>
        </w:rPr>
        <w:t>切工作和活动都依照中国特色社会主义制度展开，我国国家治理体系和治理能力是中国特色社会主义制度及其执行能力的集中体现。</w:t>
      </w:r>
    </w:p>
    <w:p w:rsidR="002368CF" w:rsidRPr="00E23F7F" w:rsidRDefault="002368CF" w:rsidP="00571372">
      <w:pPr>
        <w:jc w:val="center"/>
        <w:rPr>
          <w:rFonts w:ascii="华文新魏" w:eastAsia="华文新魏"/>
          <w:b/>
          <w:sz w:val="36"/>
          <w:szCs w:val="36"/>
        </w:rPr>
      </w:pPr>
      <w:r w:rsidRPr="00E23F7F">
        <w:rPr>
          <w:rFonts w:ascii="华文新魏" w:eastAsia="华文新魏" w:hint="eastAsia"/>
          <w:b/>
          <w:sz w:val="36"/>
          <w:szCs w:val="36"/>
        </w:rPr>
        <w:t>重要结论</w:t>
      </w:r>
      <w:r w:rsidR="00854FE1" w:rsidRPr="00E23F7F">
        <w:rPr>
          <w:rFonts w:ascii="华文新魏" w:eastAsia="华文新魏" w:hint="eastAsia"/>
          <w:b/>
          <w:sz w:val="36"/>
          <w:szCs w:val="36"/>
        </w:rPr>
        <w:t>：</w:t>
      </w:r>
      <w:r w:rsidRPr="00E23F7F">
        <w:rPr>
          <w:rFonts w:ascii="华文新魏" w:eastAsia="华文新魏" w:hint="eastAsia"/>
          <w:b/>
          <w:sz w:val="36"/>
          <w:szCs w:val="36"/>
        </w:rPr>
        <w:t>三个“是”</w:t>
      </w:r>
    </w:p>
    <w:p w:rsidR="003E5F1E" w:rsidRDefault="002368CF" w:rsidP="002368CF">
      <w:pPr>
        <w:ind w:firstLineChars="200" w:firstLine="560"/>
        <w:rPr>
          <w:sz w:val="28"/>
          <w:szCs w:val="28"/>
        </w:rPr>
      </w:pPr>
      <w:r w:rsidRPr="002368CF">
        <w:rPr>
          <w:rFonts w:hint="eastAsia"/>
          <w:sz w:val="28"/>
          <w:szCs w:val="28"/>
        </w:rPr>
        <w:t>中国特色社会主义制度和国家治理体系</w:t>
      </w:r>
      <w:r w:rsidRPr="004548EA">
        <w:rPr>
          <w:rFonts w:hint="eastAsia"/>
          <w:b/>
          <w:sz w:val="28"/>
          <w:szCs w:val="28"/>
        </w:rPr>
        <w:t>是</w:t>
      </w:r>
      <w:r w:rsidRPr="002368CF">
        <w:rPr>
          <w:rFonts w:hint="eastAsia"/>
          <w:sz w:val="28"/>
          <w:szCs w:val="28"/>
        </w:rPr>
        <w:t>以马克思主义为指导、植根中国大地、具有深厚中华文化根基、深得人民拥护的制度和治理体系，</w:t>
      </w:r>
      <w:r w:rsidRPr="004548EA">
        <w:rPr>
          <w:rFonts w:hint="eastAsia"/>
          <w:b/>
          <w:sz w:val="28"/>
          <w:szCs w:val="28"/>
        </w:rPr>
        <w:t>是</w:t>
      </w:r>
      <w:r w:rsidRPr="002368CF">
        <w:rPr>
          <w:rFonts w:hint="eastAsia"/>
          <w:sz w:val="28"/>
          <w:szCs w:val="28"/>
        </w:rPr>
        <w:t>具有强大生命力和巨大优越性的制度和治理体系，</w:t>
      </w:r>
      <w:r w:rsidRPr="004548EA">
        <w:rPr>
          <w:rFonts w:hint="eastAsia"/>
          <w:b/>
          <w:sz w:val="28"/>
          <w:szCs w:val="28"/>
        </w:rPr>
        <w:t>是</w:t>
      </w:r>
      <w:r w:rsidRPr="002368CF">
        <w:rPr>
          <w:rFonts w:hint="eastAsia"/>
          <w:sz w:val="28"/>
          <w:szCs w:val="28"/>
        </w:rPr>
        <w:t>能够持续推动</w:t>
      </w:r>
      <w:r w:rsidRPr="00095E42">
        <w:rPr>
          <w:rFonts w:hint="eastAsia"/>
          <w:color w:val="000000" w:themeColor="text1"/>
          <w:sz w:val="28"/>
          <w:szCs w:val="28"/>
        </w:rPr>
        <w:t>拥</w:t>
      </w:r>
      <w:r w:rsidRPr="002368CF">
        <w:rPr>
          <w:rFonts w:hint="eastAsia"/>
          <w:sz w:val="28"/>
          <w:szCs w:val="28"/>
        </w:rPr>
        <w:t>有近十四亿人口大国进步和发展、确保拥有五千多年文明史的中华民族实现“两个</w:t>
      </w:r>
      <w:r w:rsidR="004548EA">
        <w:rPr>
          <w:rFonts w:hint="eastAsia"/>
          <w:sz w:val="28"/>
          <w:szCs w:val="28"/>
        </w:rPr>
        <w:t>一</w:t>
      </w:r>
      <w:r w:rsidRPr="002368CF">
        <w:rPr>
          <w:rFonts w:hint="eastAsia"/>
          <w:sz w:val="28"/>
          <w:szCs w:val="28"/>
        </w:rPr>
        <w:t>百年”奋斗目标进而实现伟大复兴的制度和治理体系。</w:t>
      </w:r>
    </w:p>
    <w:p w:rsidR="00854FE1" w:rsidRPr="00E23F7F" w:rsidRDefault="00854FE1" w:rsidP="00854FE1">
      <w:pPr>
        <w:jc w:val="center"/>
        <w:rPr>
          <w:rFonts w:ascii="华文新魏" w:eastAsia="华文新魏"/>
          <w:b/>
          <w:sz w:val="36"/>
          <w:szCs w:val="36"/>
        </w:rPr>
      </w:pPr>
      <w:r w:rsidRPr="00E23F7F">
        <w:rPr>
          <w:rFonts w:ascii="华文新魏" w:eastAsia="华文新魏" w:hint="eastAsia"/>
          <w:b/>
          <w:sz w:val="36"/>
          <w:szCs w:val="36"/>
        </w:rPr>
        <w:t>显著优势：十三个坚持</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党的集中统一领导，坚持党的科学理论，保持政治稳定，确保国家始终沿着社会主义方向前进的显著优势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人民当家作主，发展人民民主，密切联系群众</w:t>
      </w:r>
      <w:r>
        <w:rPr>
          <w:rFonts w:hint="eastAsia"/>
          <w:sz w:val="28"/>
          <w:szCs w:val="28"/>
        </w:rPr>
        <w:t>，</w:t>
      </w:r>
      <w:r w:rsidRPr="00854FE1">
        <w:rPr>
          <w:rFonts w:hint="eastAsia"/>
          <w:sz w:val="28"/>
          <w:szCs w:val="28"/>
        </w:rPr>
        <w:t>紧紧依靠人民推动国家发展的显著优势</w:t>
      </w:r>
      <w:r>
        <w:rPr>
          <w:rFonts w:hint="eastAsia"/>
          <w:sz w:val="28"/>
          <w:szCs w:val="28"/>
        </w:rPr>
        <w:t>；</w:t>
      </w:r>
    </w:p>
    <w:p w:rsidR="00854FE1" w:rsidRPr="00854FE1" w:rsidRDefault="00854FE1" w:rsidP="00854FE1">
      <w:pPr>
        <w:rPr>
          <w:sz w:val="28"/>
          <w:szCs w:val="28"/>
        </w:rPr>
      </w:pPr>
      <w:r w:rsidRPr="00854FE1">
        <w:rPr>
          <w:rFonts w:hint="eastAsia"/>
          <w:sz w:val="28"/>
          <w:szCs w:val="28"/>
        </w:rPr>
        <w:t xml:space="preserve">    </w:t>
      </w:r>
      <w:r w:rsidRPr="00854FE1">
        <w:rPr>
          <w:rFonts w:hint="eastAsia"/>
          <w:b/>
          <w:sz w:val="28"/>
          <w:szCs w:val="28"/>
        </w:rPr>
        <w:t>坚持</w:t>
      </w:r>
      <w:r w:rsidRPr="00854FE1">
        <w:rPr>
          <w:rFonts w:hint="eastAsia"/>
          <w:sz w:val="28"/>
          <w:szCs w:val="28"/>
        </w:rPr>
        <w:t>全面依法治国</w:t>
      </w:r>
      <w:r>
        <w:rPr>
          <w:rFonts w:hint="eastAsia"/>
          <w:sz w:val="28"/>
          <w:szCs w:val="28"/>
        </w:rPr>
        <w:t>，</w:t>
      </w:r>
      <w:r w:rsidRPr="00854FE1">
        <w:rPr>
          <w:rFonts w:hint="eastAsia"/>
          <w:sz w:val="28"/>
          <w:szCs w:val="28"/>
        </w:rPr>
        <w:t>建设社会主义法治国家，切实保障社会公平正义和人民权利的显著优势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全国一盘棋，调动各方面积极性</w:t>
      </w:r>
      <w:r>
        <w:rPr>
          <w:rFonts w:hint="eastAsia"/>
          <w:sz w:val="28"/>
          <w:szCs w:val="28"/>
        </w:rPr>
        <w:t>，</w:t>
      </w:r>
      <w:r w:rsidRPr="00854FE1">
        <w:rPr>
          <w:rFonts w:hint="eastAsia"/>
          <w:sz w:val="28"/>
          <w:szCs w:val="28"/>
        </w:rPr>
        <w:t>集中力量办大事的显著优势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lastRenderedPageBreak/>
        <w:t>坚持</w:t>
      </w:r>
      <w:r w:rsidRPr="00854FE1">
        <w:rPr>
          <w:rFonts w:hint="eastAsia"/>
          <w:sz w:val="28"/>
          <w:szCs w:val="28"/>
        </w:rPr>
        <w:t>各民族一律平等，铸牢中华民族共同体意识，实现共同团结奋斗、共同繁荣发展的显著优势</w:t>
      </w:r>
      <w:r>
        <w:rPr>
          <w:rFonts w:hint="eastAsia"/>
          <w:sz w:val="28"/>
          <w:szCs w:val="28"/>
        </w:rPr>
        <w:t>；</w:t>
      </w:r>
    </w:p>
    <w:p w:rsidR="00854FE1" w:rsidRPr="00854FE1" w:rsidRDefault="00854FE1" w:rsidP="00854FE1">
      <w:pPr>
        <w:rPr>
          <w:sz w:val="28"/>
          <w:szCs w:val="28"/>
        </w:rPr>
      </w:pPr>
      <w:r w:rsidRPr="00854FE1">
        <w:rPr>
          <w:rFonts w:hint="eastAsia"/>
          <w:sz w:val="28"/>
          <w:szCs w:val="28"/>
        </w:rPr>
        <w:t xml:space="preserve">    </w:t>
      </w:r>
      <w:r w:rsidRPr="00854FE1">
        <w:rPr>
          <w:rFonts w:hint="eastAsia"/>
          <w:b/>
          <w:sz w:val="28"/>
          <w:szCs w:val="28"/>
        </w:rPr>
        <w:t>坚持</w:t>
      </w:r>
      <w:r w:rsidRPr="00854FE1">
        <w:rPr>
          <w:rFonts w:hint="eastAsia"/>
          <w:sz w:val="28"/>
          <w:szCs w:val="28"/>
        </w:rPr>
        <w:t>公有制为主体、多种所有制经济共同发展和按劳分配为主体、多种分配方式并存，把社会主义制度和市场经济有机结合起来，不断解放和发展社会生产力的显著优势</w:t>
      </w:r>
      <w:r>
        <w:rPr>
          <w:rFonts w:hint="eastAsia"/>
          <w:sz w:val="28"/>
          <w:szCs w:val="28"/>
        </w:rPr>
        <w:t>；</w:t>
      </w:r>
    </w:p>
    <w:p w:rsidR="00854FE1" w:rsidRPr="00854FE1" w:rsidRDefault="00854FE1" w:rsidP="00854FE1">
      <w:pPr>
        <w:ind w:firstLineChars="100" w:firstLine="280"/>
        <w:rPr>
          <w:sz w:val="28"/>
          <w:szCs w:val="28"/>
        </w:rPr>
      </w:pPr>
      <w:r w:rsidRPr="00854FE1">
        <w:rPr>
          <w:rFonts w:hint="eastAsia"/>
          <w:sz w:val="28"/>
          <w:szCs w:val="28"/>
        </w:rPr>
        <w:t xml:space="preserve">  </w:t>
      </w:r>
      <w:r w:rsidRPr="00854FE1">
        <w:rPr>
          <w:rFonts w:hint="eastAsia"/>
          <w:b/>
          <w:sz w:val="28"/>
          <w:szCs w:val="28"/>
        </w:rPr>
        <w:t>坚持</w:t>
      </w:r>
      <w:r w:rsidRPr="00854FE1">
        <w:rPr>
          <w:rFonts w:hint="eastAsia"/>
          <w:sz w:val="28"/>
          <w:szCs w:val="28"/>
        </w:rPr>
        <w:t>共同的理想信念、价值理念、道德观念，弘扬中华优秀传统文化、革命文化、社会主义先进文化，促进全体人民在思想上精神上紧紧团结在一起的显著优势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以人民为中心的发展思想，不断保障和改善民生、增进人民福祉，走共同富裕道路的显著优势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改革创新、与时俱进，善于自我完善、自我发展</w:t>
      </w:r>
      <w:r>
        <w:rPr>
          <w:rFonts w:hint="eastAsia"/>
          <w:sz w:val="28"/>
          <w:szCs w:val="28"/>
        </w:rPr>
        <w:t>，</w:t>
      </w:r>
      <w:r w:rsidRPr="00854FE1">
        <w:rPr>
          <w:rFonts w:hint="eastAsia"/>
          <w:sz w:val="28"/>
          <w:szCs w:val="28"/>
        </w:rPr>
        <w:t>使社会充满生机活力的显著优势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德才兼备、选贤任能，聚天下英才而用之</w:t>
      </w:r>
      <w:r>
        <w:rPr>
          <w:rFonts w:hint="eastAsia"/>
          <w:sz w:val="28"/>
          <w:szCs w:val="28"/>
        </w:rPr>
        <w:t>，</w:t>
      </w:r>
      <w:r w:rsidRPr="00854FE1">
        <w:rPr>
          <w:rFonts w:hint="eastAsia"/>
          <w:sz w:val="28"/>
          <w:szCs w:val="28"/>
        </w:rPr>
        <w:t>培养造就更多更优秀人才的显著优势</w:t>
      </w:r>
      <w:r>
        <w:rPr>
          <w:rFonts w:hint="eastAsia"/>
          <w:sz w:val="28"/>
          <w:szCs w:val="28"/>
        </w:rPr>
        <w:t>；</w:t>
      </w:r>
    </w:p>
    <w:p w:rsidR="00854FE1" w:rsidRPr="00854FE1" w:rsidRDefault="00854FE1" w:rsidP="00854FE1">
      <w:pPr>
        <w:ind w:firstLineChars="200" w:firstLine="562"/>
        <w:rPr>
          <w:sz w:val="28"/>
          <w:szCs w:val="28"/>
        </w:rPr>
      </w:pPr>
      <w:r w:rsidRPr="00854FE1">
        <w:rPr>
          <w:rFonts w:hint="eastAsia"/>
          <w:b/>
          <w:sz w:val="28"/>
          <w:szCs w:val="28"/>
        </w:rPr>
        <w:t>坚持</w:t>
      </w:r>
      <w:r w:rsidRPr="00854FE1">
        <w:rPr>
          <w:rFonts w:hint="eastAsia"/>
          <w:sz w:val="28"/>
          <w:szCs w:val="28"/>
        </w:rPr>
        <w:t>党指挥枪，确保人民军队绝对忠诚于党和人民</w:t>
      </w:r>
      <w:r>
        <w:rPr>
          <w:rFonts w:hint="eastAsia"/>
          <w:sz w:val="28"/>
          <w:szCs w:val="28"/>
        </w:rPr>
        <w:t>，</w:t>
      </w:r>
      <w:r w:rsidRPr="00854FE1">
        <w:rPr>
          <w:rFonts w:hint="eastAsia"/>
          <w:sz w:val="28"/>
          <w:szCs w:val="28"/>
        </w:rPr>
        <w:t>有力保障国家主权、安全、发展利益的显著优势</w:t>
      </w:r>
      <w:r>
        <w:rPr>
          <w:rFonts w:hint="eastAsia"/>
          <w:sz w:val="28"/>
          <w:szCs w:val="28"/>
        </w:rPr>
        <w:t>；</w:t>
      </w:r>
      <w:r w:rsidRPr="00854FE1">
        <w:rPr>
          <w:sz w:val="28"/>
          <w:szCs w:val="28"/>
        </w:rPr>
        <w:t xml:space="preserve"> </w:t>
      </w:r>
    </w:p>
    <w:p w:rsidR="00854FE1" w:rsidRPr="00854FE1" w:rsidRDefault="00854FE1" w:rsidP="00854FE1">
      <w:pPr>
        <w:rPr>
          <w:sz w:val="28"/>
          <w:szCs w:val="28"/>
        </w:rPr>
      </w:pPr>
      <w:r>
        <w:rPr>
          <w:rFonts w:hint="eastAsia"/>
          <w:sz w:val="28"/>
          <w:szCs w:val="28"/>
        </w:rPr>
        <w:t xml:space="preserve">    </w:t>
      </w:r>
      <w:r w:rsidRPr="00854FE1">
        <w:rPr>
          <w:rFonts w:hint="eastAsia"/>
          <w:b/>
          <w:sz w:val="28"/>
          <w:szCs w:val="28"/>
        </w:rPr>
        <w:t>坚持</w:t>
      </w:r>
      <w:r w:rsidRPr="00854FE1">
        <w:rPr>
          <w:rFonts w:hint="eastAsia"/>
          <w:sz w:val="28"/>
          <w:szCs w:val="28"/>
        </w:rPr>
        <w:t>“一国两制”</w:t>
      </w:r>
      <w:r>
        <w:rPr>
          <w:rFonts w:hint="eastAsia"/>
          <w:sz w:val="28"/>
          <w:szCs w:val="28"/>
        </w:rPr>
        <w:t>，</w:t>
      </w:r>
      <w:r w:rsidRPr="00854FE1">
        <w:rPr>
          <w:rFonts w:hint="eastAsia"/>
          <w:sz w:val="28"/>
          <w:szCs w:val="28"/>
        </w:rPr>
        <w:t>保持香港、澳门长期繁荣稳定，促进祖国和平统一的显著优势</w:t>
      </w:r>
      <w:r>
        <w:rPr>
          <w:rFonts w:hint="eastAsia"/>
          <w:sz w:val="28"/>
          <w:szCs w:val="28"/>
        </w:rPr>
        <w:t>；</w:t>
      </w:r>
    </w:p>
    <w:p w:rsidR="00854FE1" w:rsidRPr="00854FE1" w:rsidRDefault="00854FE1" w:rsidP="00854FE1">
      <w:pPr>
        <w:rPr>
          <w:sz w:val="28"/>
          <w:szCs w:val="28"/>
        </w:rPr>
      </w:pPr>
      <w:r>
        <w:rPr>
          <w:rFonts w:hint="eastAsia"/>
          <w:sz w:val="28"/>
          <w:szCs w:val="28"/>
        </w:rPr>
        <w:t xml:space="preserve">    </w:t>
      </w:r>
      <w:r w:rsidRPr="00854FE1">
        <w:rPr>
          <w:rFonts w:hint="eastAsia"/>
          <w:b/>
          <w:sz w:val="28"/>
          <w:szCs w:val="28"/>
        </w:rPr>
        <w:t>坚持</w:t>
      </w:r>
      <w:r w:rsidRPr="00854FE1">
        <w:rPr>
          <w:rFonts w:hint="eastAsia"/>
          <w:sz w:val="28"/>
          <w:szCs w:val="28"/>
        </w:rPr>
        <w:t>独立自主和对外开放相统</w:t>
      </w:r>
      <w:r>
        <w:rPr>
          <w:rFonts w:hint="eastAsia"/>
          <w:sz w:val="28"/>
          <w:szCs w:val="28"/>
        </w:rPr>
        <w:t>一，</w:t>
      </w:r>
      <w:r w:rsidRPr="00854FE1">
        <w:rPr>
          <w:rFonts w:hint="eastAsia"/>
          <w:sz w:val="28"/>
          <w:szCs w:val="28"/>
        </w:rPr>
        <w:t>积极参与全球治理</w:t>
      </w:r>
      <w:r w:rsidRPr="00854FE1">
        <w:rPr>
          <w:rFonts w:hint="eastAsia"/>
          <w:sz w:val="28"/>
          <w:szCs w:val="28"/>
        </w:rPr>
        <w:t>,</w:t>
      </w:r>
      <w:r w:rsidRPr="00854FE1">
        <w:rPr>
          <w:rFonts w:hint="eastAsia"/>
          <w:sz w:val="28"/>
          <w:szCs w:val="28"/>
        </w:rPr>
        <w:t>为构建人类命运共同体不断</w:t>
      </w:r>
      <w:proofErr w:type="gramStart"/>
      <w:r w:rsidRPr="00854FE1">
        <w:rPr>
          <w:rFonts w:hint="eastAsia"/>
          <w:sz w:val="28"/>
          <w:szCs w:val="28"/>
        </w:rPr>
        <w:t>作出</w:t>
      </w:r>
      <w:proofErr w:type="gramEnd"/>
      <w:r w:rsidRPr="00854FE1">
        <w:rPr>
          <w:rFonts w:hint="eastAsia"/>
          <w:sz w:val="28"/>
          <w:szCs w:val="28"/>
        </w:rPr>
        <w:t>贡献的显著优势。</w:t>
      </w:r>
    </w:p>
    <w:p w:rsidR="00964C3C" w:rsidRDefault="00964C3C" w:rsidP="007E0FB5">
      <w:pPr>
        <w:jc w:val="center"/>
        <w:rPr>
          <w:rFonts w:ascii="华文新魏" w:eastAsia="华文新魏"/>
          <w:b/>
          <w:sz w:val="36"/>
          <w:szCs w:val="36"/>
        </w:rPr>
      </w:pPr>
    </w:p>
    <w:p w:rsidR="00964C3C" w:rsidRDefault="00964C3C" w:rsidP="007E0FB5">
      <w:pPr>
        <w:jc w:val="center"/>
        <w:rPr>
          <w:rFonts w:ascii="华文新魏" w:eastAsia="华文新魏"/>
          <w:b/>
          <w:sz w:val="36"/>
          <w:szCs w:val="36"/>
        </w:rPr>
      </w:pPr>
    </w:p>
    <w:p w:rsidR="00854FE1" w:rsidRPr="00E23F7F" w:rsidRDefault="00854FE1" w:rsidP="007E0FB5">
      <w:pPr>
        <w:jc w:val="center"/>
        <w:rPr>
          <w:rFonts w:ascii="华文新魏" w:eastAsia="华文新魏"/>
          <w:b/>
          <w:sz w:val="36"/>
          <w:szCs w:val="36"/>
        </w:rPr>
      </w:pPr>
      <w:r w:rsidRPr="00E23F7F">
        <w:rPr>
          <w:rFonts w:ascii="华文新魏" w:eastAsia="华文新魏" w:hint="eastAsia"/>
          <w:b/>
          <w:sz w:val="36"/>
          <w:szCs w:val="36"/>
        </w:rPr>
        <w:lastRenderedPageBreak/>
        <w:t>指导思想</w:t>
      </w:r>
    </w:p>
    <w:p w:rsidR="00854FE1" w:rsidRPr="00854FE1" w:rsidRDefault="00854FE1" w:rsidP="007E0FB5">
      <w:pPr>
        <w:ind w:firstLineChars="200" w:firstLine="560"/>
        <w:rPr>
          <w:sz w:val="28"/>
          <w:szCs w:val="28"/>
        </w:rPr>
      </w:pPr>
      <w:r w:rsidRPr="00854FE1">
        <w:rPr>
          <w:rFonts w:hint="eastAsia"/>
          <w:sz w:val="28"/>
          <w:szCs w:val="28"/>
        </w:rPr>
        <w:t>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w:t>
      </w:r>
      <w:r w:rsidR="007E0FB5">
        <w:rPr>
          <w:rFonts w:hint="eastAsia"/>
          <w:sz w:val="28"/>
          <w:szCs w:val="28"/>
        </w:rPr>
        <w:t>一</w:t>
      </w:r>
      <w:r w:rsidRPr="00854FE1">
        <w:rPr>
          <w:rFonts w:hint="eastAsia"/>
          <w:sz w:val="28"/>
          <w:szCs w:val="28"/>
        </w:rPr>
        <w:t>百年”奋斗目标、实现中华民族伟大复兴的中国梦提供有力保证。</w:t>
      </w:r>
    </w:p>
    <w:p w:rsidR="00854FE1" w:rsidRPr="00E23F7F" w:rsidRDefault="00854FE1" w:rsidP="007E0FB5">
      <w:pPr>
        <w:jc w:val="center"/>
        <w:rPr>
          <w:rFonts w:ascii="华文新魏" w:eastAsia="华文新魏"/>
          <w:b/>
          <w:sz w:val="36"/>
          <w:szCs w:val="36"/>
        </w:rPr>
      </w:pPr>
      <w:r w:rsidRPr="00E23F7F">
        <w:rPr>
          <w:rFonts w:ascii="华文新魏" w:eastAsia="华文新魏" w:hint="eastAsia"/>
          <w:b/>
          <w:sz w:val="36"/>
          <w:szCs w:val="36"/>
        </w:rPr>
        <w:t>总体目标</w:t>
      </w:r>
    </w:p>
    <w:p w:rsidR="00854FE1" w:rsidRPr="00854FE1" w:rsidRDefault="007E0FB5" w:rsidP="00854FE1">
      <w:pPr>
        <w:rPr>
          <w:sz w:val="28"/>
          <w:szCs w:val="28"/>
        </w:rPr>
      </w:pPr>
      <w:r>
        <w:rPr>
          <w:rFonts w:hint="eastAsia"/>
          <w:sz w:val="28"/>
          <w:szCs w:val="28"/>
        </w:rPr>
        <w:t xml:space="preserve">    </w:t>
      </w:r>
      <w:r w:rsidR="00854FE1" w:rsidRPr="00854FE1">
        <w:rPr>
          <w:rFonts w:hint="eastAsia"/>
          <w:sz w:val="28"/>
          <w:szCs w:val="28"/>
        </w:rPr>
        <w:t>到我们党成立一百年时，在各方面制度更加成熟更加定型上取得明显成效</w:t>
      </w:r>
      <w:r>
        <w:rPr>
          <w:rFonts w:hint="eastAsia"/>
          <w:sz w:val="28"/>
          <w:szCs w:val="28"/>
        </w:rPr>
        <w:t>；</w:t>
      </w:r>
    </w:p>
    <w:p w:rsidR="00854FE1" w:rsidRPr="00854FE1" w:rsidRDefault="00854FE1" w:rsidP="007E0FB5">
      <w:pPr>
        <w:ind w:firstLineChars="200" w:firstLine="560"/>
        <w:rPr>
          <w:sz w:val="28"/>
          <w:szCs w:val="28"/>
        </w:rPr>
      </w:pPr>
      <w:r w:rsidRPr="00854FE1">
        <w:rPr>
          <w:rFonts w:hint="eastAsia"/>
          <w:sz w:val="28"/>
          <w:szCs w:val="28"/>
        </w:rPr>
        <w:t>到二</w:t>
      </w:r>
      <w:r w:rsidR="007E0FB5">
        <w:rPr>
          <w:rFonts w:hint="eastAsia"/>
          <w:sz w:val="28"/>
          <w:szCs w:val="28"/>
        </w:rPr>
        <w:t>〇</w:t>
      </w:r>
      <w:r w:rsidRPr="00854FE1">
        <w:rPr>
          <w:rFonts w:hint="eastAsia"/>
          <w:sz w:val="28"/>
          <w:szCs w:val="28"/>
        </w:rPr>
        <w:t>三五年，各方面制度更加完善，基本实现国家治理体系和治理能力现代化</w:t>
      </w:r>
      <w:r w:rsidR="007E0FB5">
        <w:rPr>
          <w:rFonts w:hint="eastAsia"/>
          <w:sz w:val="28"/>
          <w:szCs w:val="28"/>
        </w:rPr>
        <w:t>；</w:t>
      </w:r>
    </w:p>
    <w:p w:rsidR="004548EA" w:rsidRDefault="00854FE1" w:rsidP="007E0FB5">
      <w:pPr>
        <w:ind w:firstLine="540"/>
        <w:rPr>
          <w:sz w:val="28"/>
          <w:szCs w:val="28"/>
        </w:rPr>
      </w:pPr>
      <w:r w:rsidRPr="00854FE1">
        <w:rPr>
          <w:rFonts w:hint="eastAsia"/>
          <w:sz w:val="28"/>
          <w:szCs w:val="28"/>
        </w:rPr>
        <w:t>到新中国成立一百年时，全面实现国家治理体系和治理能力现代化，使中国特色社会主义制度更加巩固、优越性充分展现。</w:t>
      </w:r>
    </w:p>
    <w:p w:rsidR="005D2D5F" w:rsidRPr="00E23F7F" w:rsidRDefault="005D2D5F" w:rsidP="005D2D5F">
      <w:pPr>
        <w:jc w:val="center"/>
        <w:rPr>
          <w:rFonts w:ascii="华文新魏" w:eastAsia="华文新魏"/>
          <w:b/>
          <w:sz w:val="36"/>
          <w:szCs w:val="36"/>
        </w:rPr>
      </w:pPr>
      <w:r w:rsidRPr="00E23F7F">
        <w:rPr>
          <w:rFonts w:ascii="华文新魏" w:eastAsia="华文新魏" w:hint="eastAsia"/>
          <w:b/>
          <w:sz w:val="36"/>
          <w:szCs w:val="36"/>
        </w:rPr>
        <w:t>十三个“坚持和完善”</w:t>
      </w:r>
    </w:p>
    <w:p w:rsid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党的领导制度体系，提高党科学执政、民主执政、依法执政水平</w:t>
      </w:r>
      <w:r>
        <w:rPr>
          <w:rFonts w:hint="eastAsia"/>
          <w:sz w:val="28"/>
          <w:szCs w:val="28"/>
        </w:rPr>
        <w:t>；</w:t>
      </w:r>
    </w:p>
    <w:p w:rsid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人民当家作主制度体系，发展社会主义民主政治</w:t>
      </w:r>
      <w:r>
        <w:rPr>
          <w:rFonts w:hint="eastAsia"/>
          <w:sz w:val="28"/>
          <w:szCs w:val="28"/>
        </w:rPr>
        <w:t>；</w:t>
      </w:r>
    </w:p>
    <w:p w:rsidR="005D2D5F" w:rsidRPr="005D2D5F" w:rsidRDefault="005D2D5F" w:rsidP="005D2D5F">
      <w:pPr>
        <w:ind w:firstLine="540"/>
        <w:rPr>
          <w:sz w:val="28"/>
          <w:szCs w:val="28"/>
        </w:rPr>
      </w:pPr>
      <w:r w:rsidRPr="005D2D5F">
        <w:rPr>
          <w:rFonts w:hint="eastAsia"/>
          <w:b/>
          <w:sz w:val="28"/>
          <w:szCs w:val="28"/>
        </w:rPr>
        <w:lastRenderedPageBreak/>
        <w:t>坚持和完善</w:t>
      </w:r>
      <w:r w:rsidRPr="005D2D5F">
        <w:rPr>
          <w:rFonts w:hint="eastAsia"/>
          <w:sz w:val="28"/>
          <w:szCs w:val="28"/>
        </w:rPr>
        <w:t>中国特色社会主义法治体系，提高</w:t>
      </w:r>
      <w:proofErr w:type="gramStart"/>
      <w:r w:rsidRPr="005D2D5F">
        <w:rPr>
          <w:rFonts w:hint="eastAsia"/>
          <w:sz w:val="28"/>
          <w:szCs w:val="28"/>
        </w:rPr>
        <w:t>党依法</w:t>
      </w:r>
      <w:proofErr w:type="gramEnd"/>
      <w:r w:rsidRPr="005D2D5F">
        <w:rPr>
          <w:rFonts w:hint="eastAsia"/>
          <w:sz w:val="28"/>
          <w:szCs w:val="28"/>
        </w:rPr>
        <w:t>治国、依法执政能力</w:t>
      </w:r>
      <w:r>
        <w:rPr>
          <w:rFonts w:hint="eastAsia"/>
          <w:sz w:val="28"/>
          <w:szCs w:val="28"/>
        </w:rPr>
        <w:t>；</w:t>
      </w:r>
    </w:p>
    <w:p w:rsidR="005D2D5F" w:rsidRP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中国特色社会主义行政体制，构建职责明确、依法行政的政府治理体系</w:t>
      </w:r>
      <w:r>
        <w:rPr>
          <w:rFonts w:hint="eastAsia"/>
          <w:sz w:val="28"/>
          <w:szCs w:val="28"/>
        </w:rPr>
        <w:t>；</w:t>
      </w:r>
    </w:p>
    <w:p w:rsid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社会主义基本经济制度</w:t>
      </w:r>
      <w:r>
        <w:rPr>
          <w:rFonts w:hint="eastAsia"/>
          <w:sz w:val="28"/>
          <w:szCs w:val="28"/>
        </w:rPr>
        <w:t>，</w:t>
      </w:r>
      <w:r w:rsidRPr="005D2D5F">
        <w:rPr>
          <w:rFonts w:hint="eastAsia"/>
          <w:sz w:val="28"/>
          <w:szCs w:val="28"/>
        </w:rPr>
        <w:t>推动经济高质量发展</w:t>
      </w:r>
      <w:r>
        <w:rPr>
          <w:rFonts w:hint="eastAsia"/>
          <w:sz w:val="28"/>
          <w:szCs w:val="28"/>
        </w:rPr>
        <w:t>；</w:t>
      </w:r>
    </w:p>
    <w:p w:rsid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繁荣发展社会主义先进文化的制度</w:t>
      </w:r>
      <w:r>
        <w:rPr>
          <w:rFonts w:hint="eastAsia"/>
          <w:sz w:val="28"/>
          <w:szCs w:val="28"/>
        </w:rPr>
        <w:t>，</w:t>
      </w:r>
      <w:r w:rsidRPr="005D2D5F">
        <w:rPr>
          <w:rFonts w:hint="eastAsia"/>
          <w:sz w:val="28"/>
          <w:szCs w:val="28"/>
        </w:rPr>
        <w:t>巩固全体人民团结奋斗的共同思想基础</w:t>
      </w:r>
      <w:r>
        <w:rPr>
          <w:rFonts w:hint="eastAsia"/>
          <w:sz w:val="28"/>
          <w:szCs w:val="28"/>
        </w:rPr>
        <w:t>；</w:t>
      </w:r>
    </w:p>
    <w:p w:rsidR="005D2D5F" w:rsidRP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统筹城乡的民生保障制度</w:t>
      </w:r>
      <w:r>
        <w:rPr>
          <w:rFonts w:hint="eastAsia"/>
          <w:sz w:val="28"/>
          <w:szCs w:val="28"/>
        </w:rPr>
        <w:t>，</w:t>
      </w:r>
      <w:r w:rsidRPr="005D2D5F">
        <w:rPr>
          <w:rFonts w:hint="eastAsia"/>
          <w:sz w:val="28"/>
          <w:szCs w:val="28"/>
        </w:rPr>
        <w:t>满足人民日益增长的美好生活需要</w:t>
      </w:r>
      <w:r>
        <w:rPr>
          <w:rFonts w:hint="eastAsia"/>
          <w:sz w:val="28"/>
          <w:szCs w:val="28"/>
        </w:rPr>
        <w:t>；</w:t>
      </w:r>
    </w:p>
    <w:p w:rsidR="005D2D5F" w:rsidRP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共建共治共享的社会治理制度</w:t>
      </w:r>
      <w:r>
        <w:rPr>
          <w:rFonts w:hint="eastAsia"/>
          <w:sz w:val="28"/>
          <w:szCs w:val="28"/>
        </w:rPr>
        <w:t>，</w:t>
      </w:r>
      <w:r w:rsidRPr="005D2D5F">
        <w:rPr>
          <w:rFonts w:hint="eastAsia"/>
          <w:sz w:val="28"/>
          <w:szCs w:val="28"/>
        </w:rPr>
        <w:t>保持社会稳定、维护国家安全</w:t>
      </w:r>
      <w:r>
        <w:rPr>
          <w:rFonts w:hint="eastAsia"/>
          <w:sz w:val="28"/>
          <w:szCs w:val="28"/>
        </w:rPr>
        <w:t>；</w:t>
      </w:r>
    </w:p>
    <w:p w:rsidR="005D2D5F" w:rsidRP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生态文明制度体系</w:t>
      </w:r>
      <w:r>
        <w:rPr>
          <w:rFonts w:hint="eastAsia"/>
          <w:sz w:val="28"/>
          <w:szCs w:val="28"/>
        </w:rPr>
        <w:t>，</w:t>
      </w:r>
      <w:r w:rsidRPr="005D2D5F">
        <w:rPr>
          <w:rFonts w:hint="eastAsia"/>
          <w:sz w:val="28"/>
          <w:szCs w:val="28"/>
        </w:rPr>
        <w:t>促进人与自然和谐共生</w:t>
      </w:r>
      <w:r>
        <w:rPr>
          <w:rFonts w:hint="eastAsia"/>
          <w:sz w:val="28"/>
          <w:szCs w:val="28"/>
        </w:rPr>
        <w:t>；</w:t>
      </w:r>
    </w:p>
    <w:p w:rsidR="005D2D5F" w:rsidRPr="005D2D5F" w:rsidRDefault="005D2D5F" w:rsidP="005D2D5F">
      <w:pPr>
        <w:ind w:firstLine="540"/>
        <w:rPr>
          <w:sz w:val="28"/>
          <w:szCs w:val="28"/>
        </w:rPr>
      </w:pPr>
      <w:r w:rsidRPr="005D2D5F">
        <w:rPr>
          <w:rFonts w:hint="eastAsia"/>
          <w:b/>
          <w:sz w:val="28"/>
          <w:szCs w:val="28"/>
        </w:rPr>
        <w:t>坚持和完善</w:t>
      </w:r>
      <w:r w:rsidRPr="005D2D5F">
        <w:rPr>
          <w:rFonts w:hint="eastAsia"/>
          <w:sz w:val="28"/>
          <w:szCs w:val="28"/>
        </w:rPr>
        <w:t>党对人民军队的绝对领导制度，确保人民军队忠实履行新时代使命任务</w:t>
      </w:r>
      <w:r>
        <w:rPr>
          <w:rFonts w:hint="eastAsia"/>
          <w:sz w:val="28"/>
          <w:szCs w:val="28"/>
        </w:rPr>
        <w:t>；</w:t>
      </w:r>
    </w:p>
    <w:p w:rsidR="005D2D5F" w:rsidRPr="005D2D5F" w:rsidRDefault="005D2D5F" w:rsidP="00AD69F3">
      <w:pPr>
        <w:ind w:firstLineChars="200" w:firstLine="562"/>
        <w:rPr>
          <w:sz w:val="28"/>
          <w:szCs w:val="28"/>
        </w:rPr>
      </w:pPr>
      <w:r w:rsidRPr="005D2D5F">
        <w:rPr>
          <w:rFonts w:hint="eastAsia"/>
          <w:b/>
          <w:sz w:val="28"/>
          <w:szCs w:val="28"/>
        </w:rPr>
        <w:t>坚持和完善</w:t>
      </w:r>
      <w:r w:rsidRPr="005D2D5F">
        <w:rPr>
          <w:rFonts w:hint="eastAsia"/>
          <w:sz w:val="28"/>
          <w:szCs w:val="28"/>
        </w:rPr>
        <w:t>“一国两制”制度体系</w:t>
      </w:r>
      <w:r w:rsidR="00AD69F3">
        <w:rPr>
          <w:rFonts w:hint="eastAsia"/>
          <w:sz w:val="28"/>
          <w:szCs w:val="28"/>
        </w:rPr>
        <w:t>，</w:t>
      </w:r>
      <w:r w:rsidRPr="005D2D5F">
        <w:rPr>
          <w:rFonts w:hint="eastAsia"/>
          <w:sz w:val="28"/>
          <w:szCs w:val="28"/>
        </w:rPr>
        <w:t>推进祖国和平统一</w:t>
      </w:r>
      <w:r>
        <w:rPr>
          <w:rFonts w:hint="eastAsia"/>
          <w:sz w:val="28"/>
          <w:szCs w:val="28"/>
        </w:rPr>
        <w:t>；</w:t>
      </w:r>
    </w:p>
    <w:p w:rsidR="00AD69F3" w:rsidRDefault="005D2D5F" w:rsidP="00AD69F3">
      <w:pPr>
        <w:ind w:firstLineChars="200" w:firstLine="562"/>
        <w:rPr>
          <w:sz w:val="28"/>
          <w:szCs w:val="28"/>
        </w:rPr>
      </w:pPr>
      <w:r w:rsidRPr="00AD69F3">
        <w:rPr>
          <w:rFonts w:hint="eastAsia"/>
          <w:b/>
          <w:sz w:val="28"/>
          <w:szCs w:val="28"/>
        </w:rPr>
        <w:t>坚持和完善</w:t>
      </w:r>
      <w:r w:rsidRPr="005D2D5F">
        <w:rPr>
          <w:rFonts w:hint="eastAsia"/>
          <w:sz w:val="28"/>
          <w:szCs w:val="28"/>
        </w:rPr>
        <w:t>独立自主的和平外交政策，推动构建人类命运共同体</w:t>
      </w:r>
      <w:r w:rsidR="00AD69F3">
        <w:rPr>
          <w:rFonts w:hint="eastAsia"/>
          <w:sz w:val="28"/>
          <w:szCs w:val="28"/>
        </w:rPr>
        <w:t>；</w:t>
      </w:r>
    </w:p>
    <w:p w:rsidR="005D2D5F" w:rsidRPr="005D2D5F" w:rsidRDefault="005D2D5F" w:rsidP="00AD69F3">
      <w:pPr>
        <w:ind w:firstLineChars="200" w:firstLine="562"/>
        <w:rPr>
          <w:sz w:val="28"/>
          <w:szCs w:val="28"/>
        </w:rPr>
      </w:pPr>
      <w:r w:rsidRPr="00AD69F3">
        <w:rPr>
          <w:rFonts w:hint="eastAsia"/>
          <w:b/>
          <w:sz w:val="28"/>
          <w:szCs w:val="28"/>
        </w:rPr>
        <w:t>坚持和完善</w:t>
      </w:r>
      <w:r w:rsidRPr="005D2D5F">
        <w:rPr>
          <w:rFonts w:hint="eastAsia"/>
          <w:sz w:val="28"/>
          <w:szCs w:val="28"/>
        </w:rPr>
        <w:t>党和国家监督体系，强化对权力运行的制约和监督</w:t>
      </w:r>
      <w:r w:rsidR="00AD69F3">
        <w:rPr>
          <w:rFonts w:hint="eastAsia"/>
          <w:sz w:val="28"/>
          <w:szCs w:val="28"/>
        </w:rPr>
        <w:t>。</w:t>
      </w:r>
    </w:p>
    <w:p w:rsidR="005D2D5F" w:rsidRPr="00E23F7F" w:rsidRDefault="00AD69F3" w:rsidP="00E23F7F">
      <w:pPr>
        <w:jc w:val="center"/>
        <w:rPr>
          <w:rFonts w:ascii="华文新魏" w:eastAsia="华文新魏"/>
          <w:b/>
          <w:sz w:val="36"/>
          <w:szCs w:val="36"/>
        </w:rPr>
      </w:pPr>
      <w:r w:rsidRPr="00E23F7F">
        <w:rPr>
          <w:rFonts w:ascii="华文新魏" w:eastAsia="华文新魏" w:hint="eastAsia"/>
          <w:b/>
          <w:sz w:val="36"/>
          <w:szCs w:val="36"/>
        </w:rPr>
        <w:t>一</w:t>
      </w:r>
      <w:r w:rsidR="005D2D5F" w:rsidRPr="00E23F7F">
        <w:rPr>
          <w:rFonts w:ascii="华文新魏" w:eastAsia="华文新魏" w:hint="eastAsia"/>
          <w:b/>
          <w:sz w:val="36"/>
          <w:szCs w:val="36"/>
        </w:rPr>
        <w:t>项重大战略任务</w:t>
      </w:r>
    </w:p>
    <w:p w:rsidR="007E0FB5" w:rsidRDefault="005D2D5F" w:rsidP="00AD69F3">
      <w:pPr>
        <w:ind w:firstLineChars="200" w:firstLine="560"/>
        <w:rPr>
          <w:sz w:val="28"/>
          <w:szCs w:val="28"/>
        </w:rPr>
      </w:pPr>
      <w:r w:rsidRPr="005D2D5F">
        <w:rPr>
          <w:rFonts w:hint="eastAsia"/>
          <w:sz w:val="28"/>
          <w:szCs w:val="28"/>
        </w:rPr>
        <w:t>坚持和完善中国特色社会主义制度、推进国家治理体系和治理能力现代化，是全党的一项重大战略任务。各级党委和政府以及各级领导干部要切实强化制度意识，带头维护制度权威，</w:t>
      </w:r>
      <w:proofErr w:type="gramStart"/>
      <w:r w:rsidRPr="005D2D5F">
        <w:rPr>
          <w:rFonts w:hint="eastAsia"/>
          <w:sz w:val="28"/>
          <w:szCs w:val="28"/>
        </w:rPr>
        <w:t>做制度</w:t>
      </w:r>
      <w:proofErr w:type="gramEnd"/>
      <w:r w:rsidRPr="005D2D5F">
        <w:rPr>
          <w:rFonts w:hint="eastAsia"/>
          <w:sz w:val="28"/>
          <w:szCs w:val="28"/>
        </w:rPr>
        <w:t>执行的表率，带动全党全社会自觉尊崇制度、严格执行制度、坚决维护制度。加强</w:t>
      </w:r>
      <w:r w:rsidRPr="005D2D5F">
        <w:rPr>
          <w:rFonts w:hint="eastAsia"/>
          <w:sz w:val="28"/>
          <w:szCs w:val="28"/>
        </w:rPr>
        <w:lastRenderedPageBreak/>
        <w:t>制度理论研究和宣传教育，引导全党全社会充分认识中国特色社会主义制度的本质特征和优越性，坚定制度自信。推动广大干部严格按照制度履行职责、行使权力、开展工作，提高推进“五位</w:t>
      </w:r>
      <w:r w:rsidR="00AD69F3">
        <w:rPr>
          <w:rFonts w:hint="eastAsia"/>
          <w:sz w:val="28"/>
          <w:szCs w:val="28"/>
        </w:rPr>
        <w:t>一</w:t>
      </w:r>
      <w:r w:rsidRPr="005D2D5F">
        <w:rPr>
          <w:rFonts w:hint="eastAsia"/>
          <w:sz w:val="28"/>
          <w:szCs w:val="28"/>
        </w:rPr>
        <w:t>体”总体布局和“四个全面”战略布局等各项工作能力和水平。</w:t>
      </w:r>
    </w:p>
    <w:p w:rsidR="00CE0A35" w:rsidRPr="00964C3C" w:rsidRDefault="00685C5D" w:rsidP="00964C3C">
      <w:pPr>
        <w:ind w:firstLineChars="1550" w:firstLine="4340"/>
        <w:jc w:val="right"/>
        <w:rPr>
          <w:sz w:val="28"/>
          <w:szCs w:val="28"/>
        </w:rPr>
      </w:pPr>
      <w:r w:rsidRPr="00964C3C">
        <w:rPr>
          <w:rFonts w:hint="eastAsia"/>
          <w:sz w:val="28"/>
          <w:szCs w:val="28"/>
        </w:rPr>
        <w:t>（来源：中央纪委国家监委网站）</w:t>
      </w:r>
    </w:p>
    <w:p w:rsidR="00537C53" w:rsidRPr="00964C3C" w:rsidRDefault="00537C53" w:rsidP="00696860">
      <w:pPr>
        <w:spacing w:beforeLines="50" w:afterLines="50" w:line="600" w:lineRule="auto"/>
        <w:rPr>
          <w:rFonts w:ascii="黑体" w:eastAsia="黑体" w:hAnsi="黑体"/>
          <w:color w:val="000000" w:themeColor="text1"/>
          <w:sz w:val="28"/>
          <w:szCs w:val="28"/>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7074BF" w:rsidRDefault="007074BF" w:rsidP="00696860">
      <w:pPr>
        <w:spacing w:beforeLines="50" w:afterLines="50" w:line="600" w:lineRule="auto"/>
        <w:rPr>
          <w:rFonts w:ascii="黑体" w:eastAsia="黑体" w:hAnsi="黑体"/>
          <w:color w:val="000000" w:themeColor="text1"/>
          <w:sz w:val="30"/>
          <w:szCs w:val="30"/>
        </w:rPr>
      </w:pPr>
    </w:p>
    <w:p w:rsidR="00964C3C" w:rsidRDefault="00964C3C" w:rsidP="00696860">
      <w:pPr>
        <w:spacing w:beforeLines="50" w:afterLines="50" w:line="600" w:lineRule="auto"/>
        <w:rPr>
          <w:rFonts w:ascii="黑体" w:eastAsia="黑体" w:hAnsi="黑体"/>
          <w:color w:val="000000" w:themeColor="text1"/>
          <w:sz w:val="30"/>
          <w:szCs w:val="30"/>
        </w:rPr>
      </w:pPr>
    </w:p>
    <w:p w:rsidR="00CE0A35" w:rsidRPr="00696860" w:rsidRDefault="00CE0A35" w:rsidP="00696860">
      <w:pPr>
        <w:spacing w:beforeLines="50" w:afterLines="50" w:line="600" w:lineRule="auto"/>
        <w:rPr>
          <w:rFonts w:ascii="黑体" w:eastAsia="黑体" w:hAnsi="黑体"/>
          <w:color w:val="000000" w:themeColor="text1"/>
          <w:sz w:val="48"/>
          <w:szCs w:val="48"/>
        </w:rPr>
      </w:pPr>
      <w:r w:rsidRPr="00696860">
        <w:rPr>
          <w:rFonts w:ascii="黑体" w:eastAsia="黑体" w:hAnsi="黑体" w:hint="eastAsia"/>
          <w:color w:val="000000" w:themeColor="text1"/>
          <w:sz w:val="48"/>
          <w:szCs w:val="48"/>
        </w:rPr>
        <w:lastRenderedPageBreak/>
        <w:t>★要闻播报</w:t>
      </w:r>
    </w:p>
    <w:p w:rsidR="00CE0A35" w:rsidRPr="00D4023B" w:rsidRDefault="00CE0A35" w:rsidP="00D4023B">
      <w:pPr>
        <w:spacing w:beforeLines="50" w:afterLines="50" w:line="480" w:lineRule="auto"/>
        <w:jc w:val="center"/>
        <w:rPr>
          <w:rFonts w:asciiTheme="minorEastAsia" w:hAnsiTheme="minorEastAsia" w:cs="Times New Roman"/>
          <w:b/>
          <w:position w:val="10"/>
          <w:sz w:val="44"/>
          <w:szCs w:val="44"/>
        </w:rPr>
      </w:pPr>
      <w:r w:rsidRPr="00D4023B">
        <w:rPr>
          <w:rFonts w:asciiTheme="minorEastAsia" w:hAnsiTheme="minorEastAsia" w:cs="Times New Roman" w:hint="eastAsia"/>
          <w:b/>
          <w:position w:val="10"/>
          <w:sz w:val="44"/>
          <w:szCs w:val="44"/>
        </w:rPr>
        <w:t>持之以恒落实中央八项规定精神</w:t>
      </w:r>
    </w:p>
    <w:p w:rsidR="00CE0A35" w:rsidRPr="00D4023B" w:rsidRDefault="00CE0A35" w:rsidP="00D4023B">
      <w:pPr>
        <w:spacing w:beforeLines="50" w:afterLines="50" w:line="480" w:lineRule="auto"/>
        <w:jc w:val="center"/>
        <w:rPr>
          <w:rFonts w:asciiTheme="minorEastAsia" w:hAnsiTheme="minorEastAsia" w:cs="Times New Roman"/>
          <w:b/>
          <w:position w:val="10"/>
          <w:sz w:val="44"/>
          <w:szCs w:val="44"/>
        </w:rPr>
      </w:pPr>
      <w:r w:rsidRPr="00D4023B">
        <w:rPr>
          <w:rFonts w:asciiTheme="minorEastAsia" w:hAnsiTheme="minorEastAsia" w:cs="Times New Roman" w:hint="eastAsia"/>
          <w:b/>
          <w:position w:val="10"/>
          <w:sz w:val="44"/>
          <w:szCs w:val="44"/>
        </w:rPr>
        <w:t>将“金色名片”越擦越亮</w:t>
      </w:r>
    </w:p>
    <w:p w:rsidR="00CE0A35" w:rsidRDefault="00CE0A35" w:rsidP="00CE0A35">
      <w:pPr>
        <w:pStyle w:val="a7"/>
        <w:shd w:val="clear" w:color="auto" w:fill="FFFFFF"/>
        <w:spacing w:before="0" w:beforeAutospacing="0" w:after="240" w:afterAutospacing="0" w:line="480" w:lineRule="auto"/>
        <w:jc w:val="center"/>
        <w:rPr>
          <w:color w:val="000000"/>
        </w:rPr>
      </w:pPr>
      <w:r>
        <w:rPr>
          <w:noProof/>
          <w:color w:val="000000"/>
        </w:rPr>
        <w:drawing>
          <wp:inline distT="0" distB="0" distL="0" distR="0">
            <wp:extent cx="3810000" cy="2324100"/>
            <wp:effectExtent l="19050" t="0" r="0" b="0"/>
            <wp:docPr id="29" name="图片 29" descr="http://www.ccdi.gov.cn/yaowen/201912/W020191204392699815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cdi.gov.cn/yaowen/201912/W020191204392699815832.jpg"/>
                    <pic:cNvPicPr>
                      <a:picLocks noChangeAspect="1" noChangeArrowheads="1"/>
                    </pic:cNvPicPr>
                  </pic:nvPicPr>
                  <pic:blipFill>
                    <a:blip r:embed="rId6" cstate="print"/>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CE0A35" w:rsidRDefault="00CE0A35" w:rsidP="00CE0A35">
      <w:pPr>
        <w:pStyle w:val="a7"/>
        <w:shd w:val="clear" w:color="auto" w:fill="FFFFFF"/>
        <w:spacing w:before="0" w:beforeAutospacing="0" w:after="240" w:afterAutospacing="0" w:line="480" w:lineRule="auto"/>
        <w:jc w:val="center"/>
        <w:rPr>
          <w:color w:val="000000"/>
        </w:rPr>
      </w:pPr>
      <w:r>
        <w:rPr>
          <w:noProof/>
          <w:color w:val="000000"/>
        </w:rPr>
        <w:drawing>
          <wp:inline distT="0" distB="0" distL="0" distR="0">
            <wp:extent cx="3810000" cy="2324100"/>
            <wp:effectExtent l="19050" t="0" r="0" b="0"/>
            <wp:docPr id="30" name="图片 30" descr="http://www.ccdi.gov.cn/yaowen/201912/W02019120439269982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cdi.gov.cn/yaowen/201912/W020191204392699820959.jpg"/>
                    <pic:cNvPicPr>
                      <a:picLocks noChangeAspect="1" noChangeArrowheads="1"/>
                    </pic:cNvPicPr>
                  </pic:nvPicPr>
                  <pic:blipFill>
                    <a:blip r:embed="rId7" cstate="print"/>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CE0A35" w:rsidRDefault="00CE0A35" w:rsidP="00CE0A35">
      <w:pPr>
        <w:pStyle w:val="a7"/>
        <w:shd w:val="clear" w:color="auto" w:fill="FFFFFF"/>
        <w:spacing w:before="0" w:beforeAutospacing="0" w:after="240" w:afterAutospacing="0" w:line="480" w:lineRule="auto"/>
        <w:jc w:val="center"/>
        <w:rPr>
          <w:color w:val="000000"/>
        </w:rPr>
      </w:pPr>
      <w:r>
        <w:rPr>
          <w:noProof/>
          <w:color w:val="000000"/>
        </w:rPr>
        <w:lastRenderedPageBreak/>
        <w:drawing>
          <wp:inline distT="0" distB="0" distL="0" distR="0">
            <wp:extent cx="3810000" cy="2324100"/>
            <wp:effectExtent l="19050" t="0" r="0" b="0"/>
            <wp:docPr id="31" name="图片 31" descr="http://www.ccdi.gov.cn/yaowen/201912/W020191204392699906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cdi.gov.cn/yaowen/201912/W020191204392699906739.jpg"/>
                    <pic:cNvPicPr>
                      <a:picLocks noChangeAspect="1" noChangeArrowheads="1"/>
                    </pic:cNvPicPr>
                  </pic:nvPicPr>
                  <pic:blipFill>
                    <a:blip r:embed="rId8" cstate="print"/>
                    <a:srcRect/>
                    <a:stretch>
                      <a:fillRect/>
                    </a:stretch>
                  </pic:blipFill>
                  <pic:spPr bwMode="auto">
                    <a:xfrm>
                      <a:off x="0" y="0"/>
                      <a:ext cx="3810000" cy="2324100"/>
                    </a:xfrm>
                    <a:prstGeom prst="rect">
                      <a:avLst/>
                    </a:prstGeom>
                    <a:noFill/>
                    <a:ln w="9525">
                      <a:noFill/>
                      <a:miter lim="800000"/>
                      <a:headEnd/>
                      <a:tailEnd/>
                    </a:ln>
                  </pic:spPr>
                </pic:pic>
              </a:graphicData>
            </a:graphic>
          </wp:inline>
        </w:drawing>
      </w:r>
    </w:p>
    <w:p w:rsidR="00CE0A35" w:rsidRDefault="00CE0A35" w:rsidP="00CE0A35">
      <w:pPr>
        <w:pStyle w:val="a7"/>
        <w:shd w:val="clear" w:color="auto" w:fill="FFFFFF"/>
        <w:spacing w:before="0" w:beforeAutospacing="0" w:after="0" w:afterAutospacing="0" w:line="480" w:lineRule="auto"/>
        <w:jc w:val="center"/>
        <w:rPr>
          <w:rFonts w:ascii="楷体" w:eastAsia="楷体" w:hAnsi="楷体"/>
          <w:color w:val="000000"/>
        </w:rPr>
      </w:pPr>
      <w:r>
        <w:rPr>
          <w:rFonts w:ascii="楷体" w:eastAsia="楷体" w:hAnsi="楷体" w:hint="eastAsia"/>
          <w:color w:val="000000"/>
        </w:rPr>
        <w:t>（制图 李芸）</w:t>
      </w:r>
    </w:p>
    <w:p w:rsidR="00CE0A35" w:rsidRPr="00CE0A35" w:rsidRDefault="00CE0A35" w:rsidP="00D6449E">
      <w:pPr>
        <w:pStyle w:val="a7"/>
        <w:shd w:val="clear" w:color="auto" w:fill="FFFFFF"/>
        <w:spacing w:before="0" w:beforeAutospacing="0" w:after="0" w:afterAutospacing="0"/>
        <w:ind w:firstLineChars="200" w:firstLine="560"/>
        <w:rPr>
          <w:sz w:val="28"/>
          <w:szCs w:val="28"/>
        </w:rPr>
      </w:pPr>
      <w:r w:rsidRPr="00CE0A35">
        <w:rPr>
          <w:rFonts w:hint="eastAsia"/>
          <w:sz w:val="28"/>
          <w:szCs w:val="28"/>
        </w:rPr>
        <w:t>11月27日，中央纪委国家监委公布了2019年10月份全国查处违反中央八项规定精神问题汇总情况。当月，6358人因违反中央八项规定精神问题被处理。</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自2013年8月建立违反中央八项规定精神问题查处情况月报制度起，中央纪委坚持每月公开发布相关数据，不断释放驰而不息纠正“四风”的强烈信号。</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时间回到七年前。2012年12月4日，党的十八大闭幕不久，中共中央政治局审议通过关于改进工作作风、密切联系群众的八项规定，掀起了一场深刻“改变中国”的作风之变。</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以立规矩开始，由作风建设切入，从中央政治局做起……七年来，随着中央八项规定精神深入落实，刹住了一些过去被认为不可能刹住的歪风邪气，攻克了一些司空见惯的顽</w:t>
      </w:r>
      <w:proofErr w:type="gramStart"/>
      <w:r w:rsidRPr="00CE0A35">
        <w:rPr>
          <w:rFonts w:hint="eastAsia"/>
          <w:sz w:val="28"/>
          <w:szCs w:val="28"/>
        </w:rPr>
        <w:t>瘴</w:t>
      </w:r>
      <w:proofErr w:type="gramEnd"/>
      <w:r w:rsidRPr="00CE0A35">
        <w:rPr>
          <w:rFonts w:hint="eastAsia"/>
          <w:sz w:val="28"/>
          <w:szCs w:val="28"/>
        </w:rPr>
        <w:t>痼疾，带动了作风整体转变，</w:t>
      </w:r>
      <w:proofErr w:type="gramStart"/>
      <w:r w:rsidRPr="00CE0A35">
        <w:rPr>
          <w:rFonts w:hint="eastAsia"/>
          <w:sz w:val="28"/>
          <w:szCs w:val="28"/>
        </w:rPr>
        <w:t>使作风</w:t>
      </w:r>
      <w:proofErr w:type="gramEnd"/>
      <w:r w:rsidRPr="00CE0A35">
        <w:rPr>
          <w:rFonts w:hint="eastAsia"/>
          <w:sz w:val="28"/>
          <w:szCs w:val="28"/>
        </w:rPr>
        <w:t>建设成为党的建设一张“金色名片”，在全面从严治党进程中写下浓墨重彩的一笔。</w:t>
      </w:r>
    </w:p>
    <w:p w:rsidR="00CE0A35" w:rsidRPr="00D6449E" w:rsidRDefault="00CE0A35" w:rsidP="00D6449E">
      <w:pPr>
        <w:pStyle w:val="a7"/>
        <w:shd w:val="clear" w:color="auto" w:fill="FFFFFF"/>
        <w:spacing w:before="0" w:beforeAutospacing="0" w:after="0" w:afterAutospacing="0"/>
        <w:rPr>
          <w:b/>
          <w:sz w:val="28"/>
          <w:szCs w:val="28"/>
        </w:rPr>
      </w:pPr>
      <w:r w:rsidRPr="00CE0A35">
        <w:rPr>
          <w:rFonts w:hint="eastAsia"/>
          <w:sz w:val="28"/>
          <w:szCs w:val="28"/>
        </w:rPr>
        <w:t xml:space="preserve">　　</w:t>
      </w:r>
      <w:r w:rsidRPr="00D6449E">
        <w:rPr>
          <w:rFonts w:hint="eastAsia"/>
          <w:b/>
          <w:sz w:val="28"/>
          <w:szCs w:val="28"/>
        </w:rPr>
        <w:t>兑现庄严承诺，巩固党心民心</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lastRenderedPageBreak/>
        <w:t xml:space="preserve">　　“改进调查研究，精简会议活动，精简文件简报……”</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2019年10月1日，天安门广场，庆祝中华人民共和国成立70周年群众游行中，“从严治党”彩车上的“中央八项规定精神”元素格外引人注目。</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这是人民的真心期盼，也是党中央的庄严承诺。</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“保持优良党风政风，必须从党中央抓起、从高级干部做起。”中央八项规定出台后，以习近平同志为核心的党中央坚持身体力行、</w:t>
      </w:r>
      <w:proofErr w:type="gramStart"/>
      <w:r w:rsidRPr="00CE0A35">
        <w:rPr>
          <w:rFonts w:hint="eastAsia"/>
          <w:sz w:val="28"/>
          <w:szCs w:val="28"/>
        </w:rPr>
        <w:t>以上率</w:t>
      </w:r>
      <w:proofErr w:type="gramEnd"/>
      <w:r w:rsidRPr="00CE0A35">
        <w:rPr>
          <w:rFonts w:hint="eastAsia"/>
          <w:sz w:val="28"/>
          <w:szCs w:val="28"/>
        </w:rPr>
        <w:t>下，以行动作号令、以身教作榜样，点滴之间</w:t>
      </w:r>
      <w:proofErr w:type="gramStart"/>
      <w:r w:rsidRPr="00CE0A35">
        <w:rPr>
          <w:rFonts w:hint="eastAsia"/>
          <w:sz w:val="28"/>
          <w:szCs w:val="28"/>
        </w:rPr>
        <w:t>彰</w:t>
      </w:r>
      <w:proofErr w:type="gramEnd"/>
      <w:r w:rsidRPr="00CE0A35">
        <w:rPr>
          <w:rFonts w:hint="eastAsia"/>
          <w:sz w:val="28"/>
          <w:szCs w:val="28"/>
        </w:rPr>
        <w:t>显着共产党人不变的赤诚初心和为民情怀。</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七年来，在每年召开的中央全会、中央纪委全会、中央经济工作会议等重要会议上，习近平总书记都对作风建设提出明确要求。中共中央政治局每年都集中时间召开专题民主生活会，着重就贯彻落实中央八项规定精神等情况开展严肃的批评和自我批评，研究进一步加强和改进作风的措施。</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“坚持以上率下，巩固拓展落实中央八项规定精神成果，继续整治‘四风’问题，坚决反对特权思想和特权现象。”站在新起点，党的十九大对作风建设</w:t>
      </w:r>
      <w:proofErr w:type="gramStart"/>
      <w:r w:rsidRPr="00CE0A35">
        <w:rPr>
          <w:rFonts w:hint="eastAsia"/>
          <w:sz w:val="28"/>
          <w:szCs w:val="28"/>
        </w:rPr>
        <w:t>作出</w:t>
      </w:r>
      <w:proofErr w:type="gramEnd"/>
      <w:r w:rsidRPr="00CE0A35">
        <w:rPr>
          <w:rFonts w:hint="eastAsia"/>
          <w:sz w:val="28"/>
          <w:szCs w:val="28"/>
        </w:rPr>
        <w:t>新的战略部署。</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十九大闭幕仅三天，十九届中央政治局首次会议就审议通过《中共中央政治局贯彻落实中央八项规定实施细则》，彰显了党中央以自我革命精神持之以恒正风</w:t>
      </w:r>
      <w:proofErr w:type="gramStart"/>
      <w:r w:rsidRPr="00CE0A35">
        <w:rPr>
          <w:rFonts w:hint="eastAsia"/>
          <w:sz w:val="28"/>
          <w:szCs w:val="28"/>
        </w:rPr>
        <w:t>肃</w:t>
      </w:r>
      <w:proofErr w:type="gramEnd"/>
      <w:r w:rsidRPr="00CE0A35">
        <w:rPr>
          <w:rFonts w:hint="eastAsia"/>
          <w:sz w:val="28"/>
          <w:szCs w:val="28"/>
        </w:rPr>
        <w:t>纪的鲜明态度和坚定决心。</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不松劲、</w:t>
      </w:r>
      <w:proofErr w:type="gramStart"/>
      <w:r w:rsidRPr="00CE0A35">
        <w:rPr>
          <w:rFonts w:hint="eastAsia"/>
          <w:sz w:val="28"/>
          <w:szCs w:val="28"/>
        </w:rPr>
        <w:t>不</w:t>
      </w:r>
      <w:proofErr w:type="gramEnd"/>
      <w:r w:rsidRPr="00CE0A35">
        <w:rPr>
          <w:rFonts w:hint="eastAsia"/>
          <w:sz w:val="28"/>
          <w:szCs w:val="28"/>
        </w:rPr>
        <w:t>停步、再出发。</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lastRenderedPageBreak/>
        <w:t xml:space="preserve">　　今年1月召开的十九届中央纪委三次全会上，习近平总书记再次强调，“要把刹住‘四风’作为巩固党心民心的重要途径，对享乐主义、奢靡之风等歪风陋习要露头就打，对‘四风’隐形变异新动向要时刻防范。”</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中共中央办公厅发出《关于解决形式主义突出问题为基层减负的通知》，明确提出将2019年作为“基层减负年”，要求坚决整治文山会海、改变督查检</w:t>
      </w:r>
      <w:proofErr w:type="gramStart"/>
      <w:r w:rsidRPr="00CE0A35">
        <w:rPr>
          <w:rFonts w:hint="eastAsia"/>
          <w:sz w:val="28"/>
          <w:szCs w:val="28"/>
        </w:rPr>
        <w:t>查考核</w:t>
      </w:r>
      <w:proofErr w:type="gramEnd"/>
      <w:r w:rsidRPr="00CE0A35">
        <w:rPr>
          <w:rFonts w:hint="eastAsia"/>
          <w:sz w:val="28"/>
          <w:szCs w:val="28"/>
        </w:rPr>
        <w:t>过多过频过度留痕等现象。</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在全党开展的“不忘初心、牢记使命”主题教育，要求党员干部对照初心使命，坚决整治对贯彻落</w:t>
      </w:r>
      <w:proofErr w:type="gramStart"/>
      <w:r w:rsidRPr="00CE0A35">
        <w:rPr>
          <w:rFonts w:hint="eastAsia"/>
          <w:sz w:val="28"/>
          <w:szCs w:val="28"/>
        </w:rPr>
        <w:t>实习近</w:t>
      </w:r>
      <w:proofErr w:type="gramEnd"/>
      <w:r w:rsidRPr="00CE0A35">
        <w:rPr>
          <w:rFonts w:hint="eastAsia"/>
          <w:sz w:val="28"/>
          <w:szCs w:val="28"/>
        </w:rPr>
        <w:t>平新时代中国特色社会主义思想和党中央决策部署阳奉阴违的问题、不担当不作为的问题、违反中央八项规定精神的突出问题……</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“风成于上，俗化于下。”各级党组织和党员领导干部切实履行全面从严治党主体责任，坚持严抓严管、守土尽责，坚决克服工作上的“疲劳综合征”，一级做给一级看、一级带着一级干，形成</w:t>
      </w:r>
      <w:proofErr w:type="gramStart"/>
      <w:r w:rsidRPr="00CE0A35">
        <w:rPr>
          <w:rFonts w:hint="eastAsia"/>
          <w:sz w:val="28"/>
          <w:szCs w:val="28"/>
        </w:rPr>
        <w:t>以上率</w:t>
      </w:r>
      <w:proofErr w:type="gramEnd"/>
      <w:r w:rsidRPr="00CE0A35">
        <w:rPr>
          <w:rFonts w:hint="eastAsia"/>
          <w:sz w:val="28"/>
          <w:szCs w:val="28"/>
        </w:rPr>
        <w:t>下、齐抓共管的良好局面。</w:t>
      </w:r>
    </w:p>
    <w:p w:rsidR="00CE0A35" w:rsidRPr="00D6449E" w:rsidRDefault="00CE0A35" w:rsidP="00D6449E">
      <w:pPr>
        <w:pStyle w:val="a7"/>
        <w:shd w:val="clear" w:color="auto" w:fill="FFFFFF"/>
        <w:spacing w:before="0" w:beforeAutospacing="0" w:after="0" w:afterAutospacing="0"/>
        <w:rPr>
          <w:b/>
          <w:sz w:val="28"/>
          <w:szCs w:val="28"/>
        </w:rPr>
      </w:pPr>
      <w:r w:rsidRPr="00CE0A35">
        <w:rPr>
          <w:rFonts w:hint="eastAsia"/>
          <w:sz w:val="28"/>
          <w:szCs w:val="28"/>
        </w:rPr>
        <w:t xml:space="preserve">　　</w:t>
      </w:r>
      <w:r w:rsidRPr="00D6449E">
        <w:rPr>
          <w:rFonts w:hint="eastAsia"/>
          <w:b/>
          <w:sz w:val="28"/>
          <w:szCs w:val="28"/>
        </w:rPr>
        <w:t>坚持问题导向，解决党风问题</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又到年底。往年这时候，安徽省阜南县</w:t>
      </w:r>
      <w:proofErr w:type="gramStart"/>
      <w:r w:rsidRPr="00CE0A35">
        <w:rPr>
          <w:rFonts w:hint="eastAsia"/>
          <w:sz w:val="28"/>
          <w:szCs w:val="28"/>
        </w:rPr>
        <w:t>郜台乡宁台村</w:t>
      </w:r>
      <w:proofErr w:type="gramEnd"/>
      <w:r w:rsidRPr="00CE0A35">
        <w:rPr>
          <w:rFonts w:hint="eastAsia"/>
          <w:sz w:val="28"/>
          <w:szCs w:val="28"/>
        </w:rPr>
        <w:t>党支部书记汪明珠都要忙着准备各种迎</w:t>
      </w:r>
      <w:proofErr w:type="gramStart"/>
      <w:r w:rsidRPr="00CE0A35">
        <w:rPr>
          <w:rFonts w:hint="eastAsia"/>
          <w:sz w:val="28"/>
          <w:szCs w:val="28"/>
        </w:rPr>
        <w:t>检材料</w:t>
      </w:r>
      <w:proofErr w:type="gramEnd"/>
      <w:r w:rsidRPr="00CE0A35">
        <w:rPr>
          <w:rFonts w:hint="eastAsia"/>
          <w:sz w:val="28"/>
          <w:szCs w:val="28"/>
        </w:rPr>
        <w:t>和台账，“光打印资料就得用好几箱纸”。而如今，他正与村“两委”干部一起，准备上门走访村里几户已脱贫群众的生产生活情况，“为群众办实事的时间更多了。”</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lastRenderedPageBreak/>
        <w:t xml:space="preserve">　　阜南县所在的阜阳市，曾因脱贫</w:t>
      </w:r>
      <w:proofErr w:type="gramStart"/>
      <w:r w:rsidRPr="00CE0A35">
        <w:rPr>
          <w:rFonts w:hint="eastAsia"/>
          <w:sz w:val="28"/>
          <w:szCs w:val="28"/>
        </w:rPr>
        <w:t>攻坚搞</w:t>
      </w:r>
      <w:proofErr w:type="gramEnd"/>
      <w:r w:rsidRPr="00CE0A35">
        <w:rPr>
          <w:rFonts w:hint="eastAsia"/>
          <w:sz w:val="28"/>
          <w:szCs w:val="28"/>
        </w:rPr>
        <w:t>形式、“刷白墙”等问题在全国“出了名”，也由此引发了一场全省层面“以案示警、以案为戒、以案促改”，深入治理形式主义、官僚主义问题的集中行动。</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形式主义、官僚主义阻碍党的路线方针政策和党中央重大决策部署贯彻落实，是党内存在的突出矛盾和问题。党的十九大闭幕不久，习近平总书记就</w:t>
      </w:r>
      <w:proofErr w:type="gramStart"/>
      <w:r w:rsidRPr="00CE0A35">
        <w:rPr>
          <w:rFonts w:hint="eastAsia"/>
          <w:sz w:val="28"/>
          <w:szCs w:val="28"/>
        </w:rPr>
        <w:t>作出</w:t>
      </w:r>
      <w:proofErr w:type="gramEnd"/>
      <w:r w:rsidRPr="00CE0A35">
        <w:rPr>
          <w:rFonts w:hint="eastAsia"/>
          <w:sz w:val="28"/>
          <w:szCs w:val="28"/>
        </w:rPr>
        <w:t>重要指示强调，要针对表态多调门高、行动</w:t>
      </w:r>
      <w:proofErr w:type="gramStart"/>
      <w:r w:rsidRPr="00CE0A35">
        <w:rPr>
          <w:rFonts w:hint="eastAsia"/>
          <w:sz w:val="28"/>
          <w:szCs w:val="28"/>
        </w:rPr>
        <w:t>少落实</w:t>
      </w:r>
      <w:proofErr w:type="gramEnd"/>
      <w:r w:rsidRPr="00CE0A35">
        <w:rPr>
          <w:rFonts w:hint="eastAsia"/>
          <w:sz w:val="28"/>
          <w:szCs w:val="28"/>
        </w:rPr>
        <w:t>差等突出问题，拿出过硬措施，扎扎实实地改。</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十九届中央纪委三次全会将破除形式主义、官僚主义上升到加强党的政治建设的高度，安排在全年第二项工作任务进行部署。各级纪检监察机关把整治形式主义、官僚主义作为正风</w:t>
      </w:r>
      <w:proofErr w:type="gramStart"/>
      <w:r w:rsidRPr="00CE0A35">
        <w:rPr>
          <w:rFonts w:hint="eastAsia"/>
          <w:sz w:val="28"/>
          <w:szCs w:val="28"/>
        </w:rPr>
        <w:t>肃</w:t>
      </w:r>
      <w:proofErr w:type="gramEnd"/>
      <w:r w:rsidRPr="00CE0A35">
        <w:rPr>
          <w:rFonts w:hint="eastAsia"/>
          <w:sz w:val="28"/>
          <w:szCs w:val="28"/>
        </w:rPr>
        <w:t>纪、反对“四风”的首要任务、长期任务，坚决查处在落实党中央决策部署中虚以应付、敷衍塞责等问题。</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山东省纪委监委紧密结合“工作落实年”活动，将“担当作为、狠抓落实”方面的形式主义、官僚主义问题作为整治重点；甘肃省纪委监委持续</w:t>
      </w:r>
      <w:proofErr w:type="gramStart"/>
      <w:r w:rsidRPr="00CE0A35">
        <w:rPr>
          <w:rFonts w:hint="eastAsia"/>
          <w:sz w:val="28"/>
          <w:szCs w:val="28"/>
        </w:rPr>
        <w:t>整治扶贫</w:t>
      </w:r>
      <w:proofErr w:type="gramEnd"/>
      <w:r w:rsidRPr="00CE0A35">
        <w:rPr>
          <w:rFonts w:hint="eastAsia"/>
          <w:sz w:val="28"/>
          <w:szCs w:val="28"/>
        </w:rPr>
        <w:t>领域形式主义、官僚主义问题，查处3个省直部门4个县扶贫领域不担当不作为问题，对26名责任人进行严肃问责。</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反“四风”，就是要坚持问题导向，揪住事关党的初心使命、事关人民群众切身感受的突出问题，通过一个个具体问题的突破，不断积小胜为大胜，带动作风状况整体好转。</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按照党中央关于在“不忘初心、牢记使命”主题教育中开展专项整治的要求，中央纪委国家监委机关牵头，在主题教育中专项整治党政领导干部、国企管理人员利用名贵特产、特殊资源谋取私利问题。</w:t>
      </w:r>
      <w:r w:rsidRPr="00CE0A35">
        <w:rPr>
          <w:rFonts w:hint="eastAsia"/>
          <w:sz w:val="28"/>
          <w:szCs w:val="28"/>
        </w:rPr>
        <w:lastRenderedPageBreak/>
        <w:t>全国共查处利用名贵特产、特殊资源谋取私利问题2848个，处理4217人。</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各地根据本地实际，针对本地区存在的突出问题开展集中整治。云南省纪委监委印发《关于做好排查整治“天价烟”背后“四风”问题有关工作的通知》，围绕“天价烟”背后的“四风”问题开展摸底排查；江苏省常州市组织对公款购买、党员干部违规收送“烟卡”等问题开展集中整治，29家单位、72名党员干部上交“烟卡”273张。</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从人民群众反映强烈的违规公款吃喝、大办婚丧喜庆事宜、利用名贵特产谋取私利等具体问题抓起，纪检监察机关加强监督检查，精准执纪问责，</w:t>
      </w:r>
      <w:proofErr w:type="gramStart"/>
      <w:r w:rsidRPr="00CE0A35">
        <w:rPr>
          <w:rFonts w:hint="eastAsia"/>
          <w:sz w:val="28"/>
          <w:szCs w:val="28"/>
        </w:rPr>
        <w:t>一个节点一个节点</w:t>
      </w:r>
      <w:proofErr w:type="gramEnd"/>
      <w:r w:rsidRPr="00CE0A35">
        <w:rPr>
          <w:rFonts w:hint="eastAsia"/>
          <w:sz w:val="28"/>
          <w:szCs w:val="28"/>
        </w:rPr>
        <w:t>坚守，一个问题一个问题解决，推动完善纠治“四风”长效机制，一刻不停歇地推动作风建设向纵深发展。</w:t>
      </w:r>
    </w:p>
    <w:p w:rsidR="00CE0A35" w:rsidRPr="00D6449E" w:rsidRDefault="00CE0A35" w:rsidP="00D6449E">
      <w:pPr>
        <w:pStyle w:val="a7"/>
        <w:shd w:val="clear" w:color="auto" w:fill="FFFFFF"/>
        <w:spacing w:before="0" w:beforeAutospacing="0" w:after="0" w:afterAutospacing="0"/>
        <w:rPr>
          <w:b/>
          <w:sz w:val="28"/>
          <w:szCs w:val="28"/>
        </w:rPr>
      </w:pPr>
      <w:r w:rsidRPr="00CE0A35">
        <w:rPr>
          <w:rFonts w:hint="eastAsia"/>
          <w:sz w:val="28"/>
          <w:szCs w:val="28"/>
        </w:rPr>
        <w:t xml:space="preserve">　　</w:t>
      </w:r>
      <w:r w:rsidRPr="00D6449E">
        <w:rPr>
          <w:rFonts w:hint="eastAsia"/>
          <w:b/>
          <w:sz w:val="28"/>
          <w:szCs w:val="28"/>
        </w:rPr>
        <w:t>保持战略定力，向制度建设要长效</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省委巡视组进驻召开动员会当晚，河北省保定市徐水区28名领导干部就分两批在辖区企业内聚餐，包括2名县级干部，10名乡镇党委书记、镇长等，费用由相关企业承担……</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2019年12月1日，中央纪委国家监委公开曝光在“不忘初心、牢记使命”主题教育期间查处的8起典型案例。因落实“两个责任”不力导致辖区内连续发生多名党员领导干部违规吃喝问题，徐水区委原书记</w:t>
      </w:r>
      <w:proofErr w:type="gramStart"/>
      <w:r w:rsidRPr="00CE0A35">
        <w:rPr>
          <w:rFonts w:hint="eastAsia"/>
          <w:sz w:val="28"/>
          <w:szCs w:val="28"/>
        </w:rPr>
        <w:t>苏树锋</w:t>
      </w:r>
      <w:proofErr w:type="gramEnd"/>
      <w:r w:rsidRPr="00CE0A35">
        <w:rPr>
          <w:rFonts w:hint="eastAsia"/>
          <w:sz w:val="28"/>
          <w:szCs w:val="28"/>
        </w:rPr>
        <w:t>，原区纪委书记、区监委主任张莉等人受到严肃处理。</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中央八项规定不是五年、十年的规定，而是长期有效的铁规矩、硬杠杠。纠治长久以来形成的顽</w:t>
      </w:r>
      <w:proofErr w:type="gramStart"/>
      <w:r w:rsidRPr="00CE0A35">
        <w:rPr>
          <w:rFonts w:hint="eastAsia"/>
          <w:sz w:val="28"/>
          <w:szCs w:val="28"/>
        </w:rPr>
        <w:t>瘴</w:t>
      </w:r>
      <w:proofErr w:type="gramEnd"/>
      <w:r w:rsidRPr="00CE0A35">
        <w:rPr>
          <w:rFonts w:hint="eastAsia"/>
          <w:sz w:val="28"/>
          <w:szCs w:val="28"/>
        </w:rPr>
        <w:t>痼疾，必须保持战略定力，坚持稳</w:t>
      </w:r>
      <w:r w:rsidRPr="00CE0A35">
        <w:rPr>
          <w:rFonts w:hint="eastAsia"/>
          <w:sz w:val="28"/>
          <w:szCs w:val="28"/>
        </w:rPr>
        <w:lastRenderedPageBreak/>
        <w:t>中求进、标本兼治，持续在常和长、严和实、深和细上下功夫，不敢、不能、不想一体推进。</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在坚持中深化、在深化中坚持。各级纪检监察机关一方面紧盯关键节点，在重要节假日到来之际，通过下发通知、开设监督举报专区、集中通报曝光等方式，持续提要求、打招呼、严查处、强震慑；另一方面做实做细监督，把落实中央八项规定精神情况作为日常监督的重要内容，通过明察暗访、交叉互查、专项督查等方式，不断提高发现问题的能力。</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对于通过各种途径发现的“四风”问题线索，纪检监察机关坚持揪住不放、深挖细查，对典型问题及时通报曝光，同时深化运用监督执纪“四种形态”，既从严处理顶风违纪问题，又注重以案为鉴开展警示教育，惩前毖后、治病救人。</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中央八项规定实施以来，截至2019年10月底，各级纪检监察机关共查处违反中央八项规定精神问题31.68万起，处理43.71万人，其中给予党纪政务（纪）处分26.88万人；中央纪委通报曝光45批262起违反中央八项规定精神典型问题，推动在全国范围形成“四风”露头、人人喊打的氛围。</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制度，定国安邦之根本。抓作风建设，同样要在坚持中见常态，向制度建设要长效。</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纪检监察机关在强化职能职责、加强对落实中央八项规定精神相关制度落实情况的监督检查基础上，督促相关部门认真检视制度制定</w:t>
      </w:r>
      <w:r w:rsidRPr="00CE0A35">
        <w:rPr>
          <w:rFonts w:hint="eastAsia"/>
          <w:sz w:val="28"/>
          <w:szCs w:val="28"/>
        </w:rPr>
        <w:lastRenderedPageBreak/>
        <w:t>和执行方面存在的模糊地带、监管盲区、执行漏洞等问题，促进完善发展。</w:t>
      </w:r>
    </w:p>
    <w:p w:rsidR="00CE0A35" w:rsidRPr="00CE0A35" w:rsidRDefault="00CE0A35" w:rsidP="00D6449E">
      <w:pPr>
        <w:pStyle w:val="a7"/>
        <w:shd w:val="clear" w:color="auto" w:fill="FFFFFF"/>
        <w:spacing w:before="0" w:beforeAutospacing="0" w:after="0" w:afterAutospacing="0"/>
        <w:rPr>
          <w:sz w:val="28"/>
          <w:szCs w:val="28"/>
        </w:rPr>
      </w:pPr>
      <w:r w:rsidRPr="00CE0A35">
        <w:rPr>
          <w:rFonts w:hint="eastAsia"/>
          <w:sz w:val="28"/>
          <w:szCs w:val="28"/>
        </w:rPr>
        <w:t xml:space="preserve">　　重庆市纪委监委针对违规使用公务用车加油卡问题，</w:t>
      </w:r>
      <w:proofErr w:type="gramStart"/>
      <w:r w:rsidRPr="00CE0A35">
        <w:rPr>
          <w:rFonts w:hint="eastAsia"/>
          <w:sz w:val="28"/>
          <w:szCs w:val="28"/>
        </w:rPr>
        <w:t>向职能</w:t>
      </w:r>
      <w:proofErr w:type="gramEnd"/>
      <w:r w:rsidRPr="00CE0A35">
        <w:rPr>
          <w:rFonts w:hint="eastAsia"/>
          <w:sz w:val="28"/>
          <w:szCs w:val="28"/>
        </w:rPr>
        <w:t>部门下发监察建议书，督促完善“一车一卡”、单车成本核算、定期公示等制度；广西壮族自治区纪委监委梳理自治区层面出台的贯彻落实中央八项规定精神的制度规定，推动职能部门在商务接待、领导干部住房等15个方面补充细化、修订调整。</w:t>
      </w:r>
    </w:p>
    <w:p w:rsidR="00CE0A35" w:rsidRDefault="00CE0A35" w:rsidP="00D6449E">
      <w:pPr>
        <w:pStyle w:val="a7"/>
        <w:shd w:val="clear" w:color="auto" w:fill="FFFFFF"/>
        <w:spacing w:before="0" w:beforeAutospacing="0" w:after="0" w:afterAutospacing="0"/>
        <w:ind w:firstLine="570"/>
        <w:rPr>
          <w:sz w:val="28"/>
          <w:szCs w:val="28"/>
        </w:rPr>
      </w:pPr>
      <w:r w:rsidRPr="00CE0A35">
        <w:rPr>
          <w:rFonts w:hint="eastAsia"/>
          <w:sz w:val="28"/>
          <w:szCs w:val="28"/>
        </w:rPr>
        <w:t>“中央纪委印发《关于认真学习贯彻党的十九届四中全会精神的通知》，明确要求构建一体推进不敢腐、不能腐、不想</w:t>
      </w:r>
      <w:proofErr w:type="gramStart"/>
      <w:r w:rsidRPr="00CE0A35">
        <w:rPr>
          <w:rFonts w:hint="eastAsia"/>
          <w:sz w:val="28"/>
          <w:szCs w:val="28"/>
        </w:rPr>
        <w:t>腐</w:t>
      </w:r>
      <w:proofErr w:type="gramEnd"/>
      <w:r w:rsidRPr="00CE0A35">
        <w:rPr>
          <w:rFonts w:hint="eastAsia"/>
          <w:sz w:val="28"/>
          <w:szCs w:val="28"/>
        </w:rPr>
        <w:t>体制机制，完善落实中央八项规定精神、纠治‘四风’长效机制。”中央纪委国家监委党风政风监督室负责人表示，下一步纪检监察机关将准确把握新时代落实中央八项规定精神的规律特点和工作要求，坚持</w:t>
      </w:r>
      <w:proofErr w:type="gramStart"/>
      <w:r w:rsidRPr="00CE0A35">
        <w:rPr>
          <w:rFonts w:hint="eastAsia"/>
          <w:sz w:val="28"/>
          <w:szCs w:val="28"/>
        </w:rPr>
        <w:t>纠</w:t>
      </w:r>
      <w:proofErr w:type="gramEnd"/>
      <w:r w:rsidRPr="00CE0A35">
        <w:rPr>
          <w:rFonts w:hint="eastAsia"/>
          <w:sz w:val="28"/>
          <w:szCs w:val="28"/>
        </w:rPr>
        <w:t>“四风”和树新风并举，坚持“三不”一体推进，以正风</w:t>
      </w:r>
      <w:proofErr w:type="gramStart"/>
      <w:r w:rsidRPr="00CE0A35">
        <w:rPr>
          <w:rFonts w:hint="eastAsia"/>
          <w:sz w:val="28"/>
          <w:szCs w:val="28"/>
        </w:rPr>
        <w:t>肃</w:t>
      </w:r>
      <w:proofErr w:type="gramEnd"/>
      <w:r w:rsidRPr="00CE0A35">
        <w:rPr>
          <w:rFonts w:hint="eastAsia"/>
          <w:sz w:val="28"/>
          <w:szCs w:val="28"/>
        </w:rPr>
        <w:t>纪的实际成效将“金色名片”越擦越亮。</w:t>
      </w:r>
      <w:r w:rsidR="00537C53" w:rsidRPr="00537C53">
        <w:rPr>
          <w:rFonts w:hint="eastAsia"/>
          <w:sz w:val="28"/>
          <w:szCs w:val="28"/>
        </w:rPr>
        <w:t>（记者 毛翔）</w:t>
      </w:r>
    </w:p>
    <w:p w:rsidR="00CE0A35" w:rsidRPr="00964C3C" w:rsidRDefault="00D6449E" w:rsidP="00685C5D">
      <w:pPr>
        <w:pStyle w:val="a7"/>
        <w:shd w:val="clear" w:color="auto" w:fill="FFFFFF"/>
        <w:spacing w:before="0" w:beforeAutospacing="0" w:after="0" w:afterAutospacing="0"/>
        <w:ind w:firstLine="570"/>
        <w:jc w:val="right"/>
        <w:rPr>
          <w:sz w:val="28"/>
          <w:szCs w:val="28"/>
        </w:rPr>
      </w:pPr>
      <w:r>
        <w:rPr>
          <w:rFonts w:hint="eastAsia"/>
          <w:sz w:val="28"/>
          <w:szCs w:val="28"/>
        </w:rPr>
        <w:t xml:space="preserve">                                </w:t>
      </w:r>
      <w:r w:rsidRPr="00964C3C">
        <w:rPr>
          <w:rFonts w:hint="eastAsia"/>
          <w:sz w:val="28"/>
          <w:szCs w:val="28"/>
        </w:rPr>
        <w:t>（来源：中国纪检监察报）</w:t>
      </w:r>
    </w:p>
    <w:p w:rsidR="00C150AE" w:rsidRDefault="00C150AE" w:rsidP="00685C5D">
      <w:pPr>
        <w:pStyle w:val="a7"/>
        <w:shd w:val="clear" w:color="auto" w:fill="FFFFFF"/>
        <w:spacing w:before="0" w:beforeAutospacing="0" w:after="0" w:afterAutospacing="0"/>
        <w:ind w:firstLine="570"/>
        <w:jc w:val="right"/>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7074BF" w:rsidRDefault="007074BF" w:rsidP="00C150AE">
      <w:pPr>
        <w:pStyle w:val="a7"/>
        <w:shd w:val="clear" w:color="auto" w:fill="FFFFFF"/>
        <w:spacing w:before="0" w:beforeAutospacing="0" w:after="0" w:afterAutospacing="0"/>
        <w:rPr>
          <w:rFonts w:ascii="黑体" w:eastAsia="黑体" w:hAnsi="黑体"/>
          <w:color w:val="000000" w:themeColor="text1"/>
          <w:sz w:val="30"/>
          <w:szCs w:val="30"/>
        </w:rPr>
      </w:pPr>
    </w:p>
    <w:p w:rsidR="00696860" w:rsidRPr="00696860" w:rsidRDefault="00C150AE" w:rsidP="008107D0">
      <w:pPr>
        <w:pStyle w:val="a7"/>
        <w:shd w:val="clear" w:color="auto" w:fill="FFFFFF"/>
        <w:spacing w:before="0" w:beforeAutospacing="0" w:after="0" w:afterAutospacing="0" w:line="720" w:lineRule="auto"/>
        <w:rPr>
          <w:rFonts w:ascii="黑体" w:eastAsia="黑体" w:hAnsi="黑体"/>
          <w:sz w:val="48"/>
          <w:szCs w:val="48"/>
        </w:rPr>
      </w:pPr>
      <w:r w:rsidRPr="00696860">
        <w:rPr>
          <w:rFonts w:ascii="黑体" w:eastAsia="黑体" w:hAnsi="黑体" w:hint="eastAsia"/>
          <w:color w:val="000000" w:themeColor="text1"/>
          <w:sz w:val="48"/>
          <w:szCs w:val="48"/>
        </w:rPr>
        <w:lastRenderedPageBreak/>
        <w:t>★</w:t>
      </w:r>
      <w:r w:rsidRPr="00696860">
        <w:rPr>
          <w:rFonts w:ascii="黑体" w:eastAsia="黑体" w:hAnsi="黑体" w:hint="eastAsia"/>
          <w:sz w:val="48"/>
          <w:szCs w:val="48"/>
        </w:rPr>
        <w:t>警钟长鸣</w:t>
      </w:r>
    </w:p>
    <w:p w:rsidR="00C150AE" w:rsidRPr="00696860" w:rsidRDefault="00C150AE" w:rsidP="008107D0">
      <w:pPr>
        <w:pStyle w:val="a7"/>
        <w:shd w:val="clear" w:color="auto" w:fill="FFFFFF"/>
        <w:spacing w:before="0" w:beforeAutospacing="0" w:after="0" w:afterAutospacing="0" w:line="720" w:lineRule="auto"/>
        <w:jc w:val="center"/>
        <w:rPr>
          <w:rFonts w:ascii="微软雅黑" w:eastAsia="微软雅黑" w:hAnsi="微软雅黑"/>
          <w:sz w:val="36"/>
          <w:szCs w:val="36"/>
        </w:rPr>
      </w:pPr>
      <w:r w:rsidRPr="00696860">
        <w:rPr>
          <w:rFonts w:ascii="微软雅黑" w:eastAsia="微软雅黑" w:hAnsi="微软雅黑" w:hint="eastAsia"/>
          <w:sz w:val="36"/>
          <w:szCs w:val="36"/>
        </w:rPr>
        <w:t>滁州：通报二起违反中央八项规定精神问题</w:t>
      </w:r>
    </w:p>
    <w:p w:rsidR="00C150AE" w:rsidRPr="007074BF" w:rsidRDefault="00C150AE" w:rsidP="00C150AE">
      <w:pPr>
        <w:pStyle w:val="a7"/>
        <w:shd w:val="clear" w:color="auto" w:fill="FFFFFF"/>
        <w:spacing w:before="0" w:beforeAutospacing="0" w:after="0" w:afterAutospacing="0"/>
        <w:ind w:firstLine="480"/>
        <w:jc w:val="both"/>
        <w:rPr>
          <w:rFonts w:ascii="Arial" w:hAnsi="Arial" w:cs="Arial"/>
          <w:color w:val="000000"/>
          <w:sz w:val="28"/>
          <w:szCs w:val="28"/>
        </w:rPr>
      </w:pPr>
      <w:r w:rsidRPr="007074BF">
        <w:rPr>
          <w:rStyle w:val="a6"/>
          <w:rFonts w:ascii="Arial" w:hAnsi="Arial" w:cs="Arial"/>
          <w:color w:val="000000"/>
          <w:sz w:val="28"/>
          <w:szCs w:val="28"/>
        </w:rPr>
        <w:t>一、定远县永康镇党政办公室副主任</w:t>
      </w:r>
      <w:proofErr w:type="gramStart"/>
      <w:r w:rsidRPr="007074BF">
        <w:rPr>
          <w:rStyle w:val="a6"/>
          <w:rFonts w:ascii="Arial" w:hAnsi="Arial" w:cs="Arial"/>
          <w:color w:val="000000"/>
          <w:sz w:val="28"/>
          <w:szCs w:val="28"/>
        </w:rPr>
        <w:t>慕继雷</w:t>
      </w:r>
      <w:proofErr w:type="gramEnd"/>
      <w:r w:rsidRPr="007074BF">
        <w:rPr>
          <w:rStyle w:val="a6"/>
          <w:rFonts w:ascii="Arial" w:hAnsi="Arial" w:cs="Arial"/>
          <w:color w:val="000000"/>
          <w:sz w:val="28"/>
          <w:szCs w:val="28"/>
        </w:rPr>
        <w:t>工作日午间饮酒问题</w:t>
      </w:r>
      <w:r w:rsidRPr="007074BF">
        <w:rPr>
          <w:rFonts w:ascii="Arial" w:hAnsi="Arial" w:cs="Arial"/>
          <w:color w:val="000000"/>
          <w:sz w:val="28"/>
          <w:szCs w:val="28"/>
        </w:rPr>
        <w:t>。</w:t>
      </w:r>
      <w:r w:rsidRPr="007074BF">
        <w:rPr>
          <w:rFonts w:ascii="Arial" w:hAnsi="Arial" w:cs="Arial"/>
          <w:color w:val="000000"/>
          <w:sz w:val="28"/>
          <w:szCs w:val="28"/>
        </w:rPr>
        <w:t>2018</w:t>
      </w:r>
      <w:r w:rsidRPr="007074BF">
        <w:rPr>
          <w:rFonts w:ascii="Arial" w:hAnsi="Arial" w:cs="Arial"/>
          <w:color w:val="000000"/>
          <w:sz w:val="28"/>
          <w:szCs w:val="28"/>
        </w:rPr>
        <w:t>年</w:t>
      </w:r>
      <w:r w:rsidRPr="007074BF">
        <w:rPr>
          <w:rFonts w:ascii="Arial" w:hAnsi="Arial" w:cs="Arial"/>
          <w:color w:val="000000"/>
          <w:sz w:val="28"/>
          <w:szCs w:val="28"/>
        </w:rPr>
        <w:t>9</w:t>
      </w:r>
      <w:r w:rsidRPr="007074BF">
        <w:rPr>
          <w:rFonts w:ascii="Arial" w:hAnsi="Arial" w:cs="Arial"/>
          <w:color w:val="000000"/>
          <w:sz w:val="28"/>
          <w:szCs w:val="28"/>
        </w:rPr>
        <w:t>月</w:t>
      </w:r>
      <w:r w:rsidRPr="007074BF">
        <w:rPr>
          <w:rFonts w:ascii="Arial" w:hAnsi="Arial" w:cs="Arial"/>
          <w:color w:val="000000"/>
          <w:sz w:val="28"/>
          <w:szCs w:val="28"/>
        </w:rPr>
        <w:t>3</w:t>
      </w:r>
      <w:r w:rsidRPr="007074BF">
        <w:rPr>
          <w:rFonts w:ascii="Arial" w:hAnsi="Arial" w:cs="Arial"/>
          <w:color w:val="000000"/>
          <w:sz w:val="28"/>
          <w:szCs w:val="28"/>
        </w:rPr>
        <w:t>日，</w:t>
      </w:r>
      <w:proofErr w:type="gramStart"/>
      <w:r w:rsidRPr="007074BF">
        <w:rPr>
          <w:rFonts w:ascii="Arial" w:hAnsi="Arial" w:cs="Arial"/>
          <w:color w:val="000000"/>
          <w:sz w:val="28"/>
          <w:szCs w:val="28"/>
        </w:rPr>
        <w:t>慕继雷</w:t>
      </w:r>
      <w:proofErr w:type="gramEnd"/>
      <w:r w:rsidRPr="007074BF">
        <w:rPr>
          <w:rFonts w:ascii="Arial" w:hAnsi="Arial" w:cs="Arial"/>
          <w:color w:val="000000"/>
          <w:sz w:val="28"/>
          <w:szCs w:val="28"/>
        </w:rPr>
        <w:t>在赴合肥公务出差期间，工作日午间违规饮酒，并将相关费用入账报销。</w:t>
      </w:r>
      <w:proofErr w:type="gramStart"/>
      <w:r w:rsidRPr="007074BF">
        <w:rPr>
          <w:rFonts w:ascii="Arial" w:hAnsi="Arial" w:cs="Arial"/>
          <w:color w:val="000000"/>
          <w:sz w:val="28"/>
          <w:szCs w:val="28"/>
        </w:rPr>
        <w:t>慕继雷受到</w:t>
      </w:r>
      <w:proofErr w:type="gramEnd"/>
      <w:r w:rsidRPr="007074BF">
        <w:rPr>
          <w:rFonts w:ascii="Arial" w:hAnsi="Arial" w:cs="Arial"/>
          <w:color w:val="000000"/>
          <w:sz w:val="28"/>
          <w:szCs w:val="28"/>
        </w:rPr>
        <w:t>党内警告处分，违规饮酒费用已退缴。</w:t>
      </w:r>
    </w:p>
    <w:p w:rsidR="00C150AE" w:rsidRPr="007074BF" w:rsidRDefault="00C150AE" w:rsidP="00C150AE">
      <w:pPr>
        <w:pStyle w:val="a7"/>
        <w:shd w:val="clear" w:color="auto" w:fill="FFFFFF"/>
        <w:spacing w:before="0" w:beforeAutospacing="0" w:after="0" w:afterAutospacing="0"/>
        <w:ind w:firstLine="480"/>
        <w:jc w:val="both"/>
        <w:rPr>
          <w:rFonts w:ascii="Arial" w:hAnsi="Arial" w:cs="Arial"/>
          <w:color w:val="000000"/>
          <w:sz w:val="28"/>
          <w:szCs w:val="28"/>
        </w:rPr>
      </w:pPr>
      <w:r w:rsidRPr="007074BF">
        <w:rPr>
          <w:rStyle w:val="a6"/>
          <w:rFonts w:ascii="Arial" w:hAnsi="Arial" w:cs="Arial"/>
          <w:color w:val="000000"/>
          <w:sz w:val="28"/>
          <w:szCs w:val="28"/>
        </w:rPr>
        <w:t>二、凤阳县大溪河镇马山电力灌溉站站长许怀和公车私用问题。</w:t>
      </w:r>
      <w:r w:rsidRPr="007074BF">
        <w:rPr>
          <w:rFonts w:ascii="Arial" w:hAnsi="Arial" w:cs="Arial"/>
          <w:color w:val="000000"/>
          <w:sz w:val="28"/>
          <w:szCs w:val="28"/>
        </w:rPr>
        <w:t>2019</w:t>
      </w:r>
      <w:r w:rsidRPr="007074BF">
        <w:rPr>
          <w:rFonts w:ascii="Arial" w:hAnsi="Arial" w:cs="Arial"/>
          <w:color w:val="000000"/>
          <w:sz w:val="28"/>
          <w:szCs w:val="28"/>
        </w:rPr>
        <w:t>年</w:t>
      </w:r>
      <w:r w:rsidRPr="007074BF">
        <w:rPr>
          <w:rFonts w:ascii="Arial" w:hAnsi="Arial" w:cs="Arial"/>
          <w:color w:val="000000"/>
          <w:sz w:val="28"/>
          <w:szCs w:val="28"/>
        </w:rPr>
        <w:t>4</w:t>
      </w:r>
      <w:r w:rsidRPr="007074BF">
        <w:rPr>
          <w:rFonts w:ascii="Arial" w:hAnsi="Arial" w:cs="Arial"/>
          <w:color w:val="000000"/>
          <w:sz w:val="28"/>
          <w:szCs w:val="28"/>
        </w:rPr>
        <w:t>月</w:t>
      </w:r>
      <w:r w:rsidRPr="007074BF">
        <w:rPr>
          <w:rFonts w:ascii="Arial" w:hAnsi="Arial" w:cs="Arial"/>
          <w:color w:val="000000"/>
          <w:sz w:val="28"/>
          <w:szCs w:val="28"/>
        </w:rPr>
        <w:t>7</w:t>
      </w:r>
      <w:r w:rsidRPr="007074BF">
        <w:rPr>
          <w:rFonts w:ascii="Arial" w:hAnsi="Arial" w:cs="Arial"/>
          <w:color w:val="000000"/>
          <w:sz w:val="28"/>
          <w:szCs w:val="28"/>
        </w:rPr>
        <w:t>日（清明假期），许怀和安排单位驾驶员驾驶公车为其办理家庭私事。许怀和受到党内警告处分，公车使用费用已退缴。</w:t>
      </w:r>
    </w:p>
    <w:p w:rsidR="00696860" w:rsidRDefault="00C150AE" w:rsidP="008107D0">
      <w:pPr>
        <w:pStyle w:val="a7"/>
        <w:shd w:val="clear" w:color="auto" w:fill="FFFFFF"/>
        <w:spacing w:before="0" w:beforeAutospacing="0" w:after="0" w:afterAutospacing="0"/>
        <w:ind w:firstLineChars="400" w:firstLine="1120"/>
        <w:jc w:val="right"/>
        <w:rPr>
          <w:rFonts w:ascii="Arial" w:hAnsi="Arial" w:cs="Arial" w:hint="eastAsia"/>
          <w:color w:val="000000"/>
          <w:sz w:val="28"/>
          <w:szCs w:val="28"/>
        </w:rPr>
      </w:pPr>
      <w:r w:rsidRPr="007074BF">
        <w:rPr>
          <w:rFonts w:ascii="Arial" w:hAnsi="Arial" w:cs="Arial"/>
          <w:color w:val="000000"/>
          <w:sz w:val="28"/>
          <w:szCs w:val="28"/>
        </w:rPr>
        <w:t>（滁州市纪委监委）</w:t>
      </w:r>
      <w:r w:rsidRPr="007074BF">
        <w:rPr>
          <w:rFonts w:ascii="Arial" w:hAnsi="Arial" w:cs="Arial"/>
          <w:color w:val="000000"/>
          <w:sz w:val="28"/>
          <w:szCs w:val="28"/>
        </w:rPr>
        <w:t>  </w:t>
      </w:r>
    </w:p>
    <w:p w:rsidR="008107D0" w:rsidRPr="008107D0" w:rsidRDefault="008107D0" w:rsidP="008107D0">
      <w:pPr>
        <w:pStyle w:val="a7"/>
        <w:shd w:val="clear" w:color="auto" w:fill="FFFFFF"/>
        <w:spacing w:before="0" w:beforeAutospacing="0" w:after="0" w:afterAutospacing="0"/>
        <w:ind w:firstLineChars="400" w:firstLine="1120"/>
        <w:jc w:val="right"/>
        <w:rPr>
          <w:rFonts w:ascii="Arial" w:hAnsi="Arial" w:cs="Arial" w:hint="eastAsia"/>
          <w:color w:val="000000"/>
          <w:sz w:val="28"/>
          <w:szCs w:val="28"/>
        </w:rPr>
      </w:pPr>
    </w:p>
    <w:p w:rsidR="00C150AE" w:rsidRPr="00696860" w:rsidRDefault="007074BF" w:rsidP="00696860">
      <w:pPr>
        <w:pStyle w:val="a7"/>
        <w:shd w:val="clear" w:color="auto" w:fill="FFFFFF"/>
        <w:spacing w:before="0" w:beforeAutospacing="0" w:after="0" w:afterAutospacing="0"/>
        <w:jc w:val="center"/>
        <w:rPr>
          <w:rFonts w:ascii="微软雅黑" w:eastAsia="微软雅黑" w:hAnsi="微软雅黑"/>
          <w:sz w:val="36"/>
          <w:szCs w:val="36"/>
        </w:rPr>
      </w:pPr>
      <w:r w:rsidRPr="00696860">
        <w:rPr>
          <w:rFonts w:ascii="微软雅黑" w:eastAsia="微软雅黑" w:hAnsi="微软雅黑" w:hint="eastAsia"/>
          <w:sz w:val="36"/>
          <w:szCs w:val="36"/>
        </w:rPr>
        <w:t>淮南：通报二起违反中央八项规定精神问题</w:t>
      </w:r>
    </w:p>
    <w:p w:rsidR="007074BF" w:rsidRPr="007074BF" w:rsidRDefault="007074BF" w:rsidP="007074BF">
      <w:pPr>
        <w:pStyle w:val="a7"/>
        <w:shd w:val="clear" w:color="auto" w:fill="FFFFFF"/>
        <w:spacing w:before="0" w:beforeAutospacing="0" w:after="0" w:afterAutospacing="0"/>
        <w:ind w:firstLine="480"/>
        <w:jc w:val="both"/>
        <w:rPr>
          <w:rFonts w:asciiTheme="minorEastAsia" w:eastAsiaTheme="minorEastAsia" w:hAnsiTheme="minorEastAsia" w:cs="Arial"/>
          <w:color w:val="000000"/>
          <w:sz w:val="28"/>
          <w:szCs w:val="28"/>
        </w:rPr>
      </w:pPr>
      <w:r w:rsidRPr="007074BF">
        <w:rPr>
          <w:rStyle w:val="a6"/>
          <w:rFonts w:asciiTheme="minorEastAsia" w:eastAsiaTheme="minorEastAsia" w:hAnsiTheme="minorEastAsia" w:cs="Arial"/>
          <w:color w:val="000000"/>
          <w:sz w:val="28"/>
          <w:szCs w:val="28"/>
        </w:rPr>
        <w:t>一、淮南市田家庵区应急管理局副局长尹绪友、科员杨维清违规接受吃请问题</w:t>
      </w:r>
      <w:r w:rsidRPr="007074BF">
        <w:rPr>
          <w:rFonts w:asciiTheme="minorEastAsia" w:eastAsiaTheme="minorEastAsia" w:hAnsiTheme="minorEastAsia" w:cs="Arial"/>
          <w:color w:val="000000"/>
          <w:sz w:val="28"/>
          <w:szCs w:val="28"/>
        </w:rPr>
        <w:t>。2019年6月12日，淮南市田家庵区应急管理局副局长尹绪友、科员杨维清根据市应急管理局关于县区开展互查的要求，对寿县的相关企业进行检查。当晚，尹绪友、杨维清等人违规接受某被检查企业的宴请，并违规饮酒。2019年9月，尹绪友受到党内警告处分，杨维清受到诫勉谈话处理。</w:t>
      </w:r>
    </w:p>
    <w:p w:rsidR="007074BF" w:rsidRPr="007074BF" w:rsidRDefault="007074BF" w:rsidP="007074BF">
      <w:pPr>
        <w:pStyle w:val="a7"/>
        <w:shd w:val="clear" w:color="auto" w:fill="FFFFFF"/>
        <w:spacing w:before="0" w:beforeAutospacing="0" w:after="0" w:afterAutospacing="0"/>
        <w:ind w:firstLine="480"/>
        <w:jc w:val="both"/>
        <w:rPr>
          <w:rFonts w:asciiTheme="minorEastAsia" w:eastAsiaTheme="minorEastAsia" w:hAnsiTheme="minorEastAsia" w:cs="Arial"/>
          <w:color w:val="000000"/>
          <w:sz w:val="28"/>
          <w:szCs w:val="28"/>
        </w:rPr>
      </w:pPr>
      <w:r w:rsidRPr="007074BF">
        <w:rPr>
          <w:rStyle w:val="a6"/>
          <w:rFonts w:asciiTheme="minorEastAsia" w:eastAsiaTheme="minorEastAsia" w:hAnsiTheme="minorEastAsia" w:cs="Arial"/>
          <w:color w:val="000000"/>
          <w:sz w:val="28"/>
          <w:szCs w:val="28"/>
        </w:rPr>
        <w:t>二、凤台</w:t>
      </w:r>
      <w:proofErr w:type="gramStart"/>
      <w:r w:rsidRPr="007074BF">
        <w:rPr>
          <w:rStyle w:val="a6"/>
          <w:rFonts w:asciiTheme="minorEastAsia" w:eastAsiaTheme="minorEastAsia" w:hAnsiTheme="minorEastAsia" w:cs="Arial"/>
          <w:color w:val="000000"/>
          <w:sz w:val="28"/>
          <w:szCs w:val="28"/>
        </w:rPr>
        <w:t>县钱庙乡</w:t>
      </w:r>
      <w:proofErr w:type="gramEnd"/>
      <w:r w:rsidRPr="007074BF">
        <w:rPr>
          <w:rStyle w:val="a6"/>
          <w:rFonts w:asciiTheme="minorEastAsia" w:eastAsiaTheme="minorEastAsia" w:hAnsiTheme="minorEastAsia" w:cs="Arial"/>
          <w:color w:val="000000"/>
          <w:sz w:val="28"/>
          <w:szCs w:val="28"/>
        </w:rPr>
        <w:t>原副乡长朱峰违规收受礼品礼金等问题。</w:t>
      </w:r>
      <w:r w:rsidRPr="007074BF">
        <w:rPr>
          <w:rFonts w:asciiTheme="minorEastAsia" w:eastAsiaTheme="minorEastAsia" w:hAnsiTheme="minorEastAsia" w:cs="Arial"/>
          <w:color w:val="000000"/>
          <w:sz w:val="28"/>
          <w:szCs w:val="28"/>
        </w:rPr>
        <w:t>朱峰</w:t>
      </w:r>
      <w:proofErr w:type="gramStart"/>
      <w:r w:rsidRPr="007074BF">
        <w:rPr>
          <w:rFonts w:asciiTheme="minorEastAsia" w:eastAsiaTheme="minorEastAsia" w:hAnsiTheme="minorEastAsia" w:cs="Arial"/>
          <w:color w:val="000000"/>
          <w:sz w:val="28"/>
          <w:szCs w:val="28"/>
        </w:rPr>
        <w:t>任钱庙</w:t>
      </w:r>
      <w:proofErr w:type="gramEnd"/>
      <w:r w:rsidRPr="007074BF">
        <w:rPr>
          <w:rFonts w:asciiTheme="minorEastAsia" w:eastAsiaTheme="minorEastAsia" w:hAnsiTheme="minorEastAsia" w:cs="Arial"/>
          <w:color w:val="000000"/>
          <w:sz w:val="28"/>
          <w:szCs w:val="28"/>
        </w:rPr>
        <w:t>乡副乡长期间，多次</w:t>
      </w:r>
      <w:proofErr w:type="gramStart"/>
      <w:r w:rsidRPr="007074BF">
        <w:rPr>
          <w:rFonts w:asciiTheme="minorEastAsia" w:eastAsiaTheme="minorEastAsia" w:hAnsiTheme="minorEastAsia" w:cs="Arial"/>
          <w:color w:val="000000"/>
          <w:sz w:val="28"/>
          <w:szCs w:val="28"/>
        </w:rPr>
        <w:t>接受钱庙</w:t>
      </w:r>
      <w:proofErr w:type="gramEnd"/>
      <w:r w:rsidRPr="007074BF">
        <w:rPr>
          <w:rFonts w:asciiTheme="minorEastAsia" w:eastAsiaTheme="minorEastAsia" w:hAnsiTheme="minorEastAsia" w:cs="Arial"/>
          <w:color w:val="000000"/>
          <w:sz w:val="28"/>
          <w:szCs w:val="28"/>
        </w:rPr>
        <w:t>村刘某等工程承包商的宴请。同时，朱峰利用职务之便，收受他人赠送的年节礼金、现金及购物卡，</w:t>
      </w:r>
      <w:r w:rsidRPr="007074BF">
        <w:rPr>
          <w:rFonts w:asciiTheme="minorEastAsia" w:eastAsiaTheme="minorEastAsia" w:hAnsiTheme="minorEastAsia" w:cs="Arial"/>
          <w:color w:val="000000"/>
          <w:sz w:val="28"/>
          <w:szCs w:val="28"/>
        </w:rPr>
        <w:lastRenderedPageBreak/>
        <w:t>违反中央八项规定精神和廉洁纪律。2019年10月13日，朱峰受到留党察看一年、政务撤职处分。</w:t>
      </w:r>
    </w:p>
    <w:p w:rsidR="007074BF" w:rsidRPr="007074BF" w:rsidRDefault="007074BF" w:rsidP="007074BF">
      <w:pPr>
        <w:pStyle w:val="a7"/>
        <w:shd w:val="clear" w:color="auto" w:fill="FFFFFF"/>
        <w:spacing w:before="0" w:beforeAutospacing="0" w:after="0" w:afterAutospacing="0"/>
        <w:ind w:firstLineChars="2000" w:firstLine="5600"/>
        <w:jc w:val="both"/>
        <w:rPr>
          <w:rFonts w:asciiTheme="minorEastAsia" w:eastAsiaTheme="minorEastAsia" w:hAnsiTheme="minorEastAsia" w:cs="Arial"/>
          <w:color w:val="000000"/>
          <w:sz w:val="28"/>
          <w:szCs w:val="28"/>
        </w:rPr>
      </w:pPr>
      <w:r w:rsidRPr="007074BF">
        <w:rPr>
          <w:rFonts w:asciiTheme="minorEastAsia" w:eastAsiaTheme="minorEastAsia" w:hAnsiTheme="minorEastAsia" w:cs="Arial"/>
          <w:color w:val="000000"/>
          <w:sz w:val="28"/>
          <w:szCs w:val="28"/>
        </w:rPr>
        <w:t>（淮南市纪委监委）</w:t>
      </w:r>
    </w:p>
    <w:p w:rsidR="007074BF" w:rsidRPr="007074BF" w:rsidRDefault="007074BF" w:rsidP="00C150AE">
      <w:pPr>
        <w:pStyle w:val="a7"/>
        <w:shd w:val="clear" w:color="auto" w:fill="FFFFFF"/>
        <w:spacing w:before="0" w:beforeAutospacing="0" w:after="0" w:afterAutospacing="0"/>
        <w:rPr>
          <w:sz w:val="28"/>
          <w:szCs w:val="28"/>
        </w:rPr>
      </w:pPr>
    </w:p>
    <w:sectPr w:rsidR="007074BF" w:rsidRPr="007074BF" w:rsidSect="002E04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D0D" w:rsidRDefault="00B13D0D" w:rsidP="005E4745">
      <w:r>
        <w:separator/>
      </w:r>
    </w:p>
  </w:endnote>
  <w:endnote w:type="continuationSeparator" w:id="0">
    <w:p w:rsidR="00B13D0D" w:rsidRDefault="00B13D0D" w:rsidP="005E47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D0D" w:rsidRDefault="00B13D0D" w:rsidP="005E4745">
      <w:r>
        <w:separator/>
      </w:r>
    </w:p>
  </w:footnote>
  <w:footnote w:type="continuationSeparator" w:id="0">
    <w:p w:rsidR="00B13D0D" w:rsidRDefault="00B13D0D" w:rsidP="005E4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fillcolor="#ddd9c3" strokecolor="#ddd9c3">
      <v:fill color="#ddd9c3"/>
      <v:stroke color="#ddd9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AC0"/>
    <w:rsid w:val="00092C1F"/>
    <w:rsid w:val="00095E42"/>
    <w:rsid w:val="000C2C2D"/>
    <w:rsid w:val="00187F92"/>
    <w:rsid w:val="001E24BD"/>
    <w:rsid w:val="001E6C58"/>
    <w:rsid w:val="00217A36"/>
    <w:rsid w:val="002368CF"/>
    <w:rsid w:val="002E046F"/>
    <w:rsid w:val="00344F32"/>
    <w:rsid w:val="0037755A"/>
    <w:rsid w:val="00382672"/>
    <w:rsid w:val="0039063A"/>
    <w:rsid w:val="003E5F1E"/>
    <w:rsid w:val="00411BD7"/>
    <w:rsid w:val="004548EA"/>
    <w:rsid w:val="0047449F"/>
    <w:rsid w:val="00502558"/>
    <w:rsid w:val="00536ADF"/>
    <w:rsid w:val="00537C53"/>
    <w:rsid w:val="00550DA4"/>
    <w:rsid w:val="00555C7C"/>
    <w:rsid w:val="00571372"/>
    <w:rsid w:val="0057156E"/>
    <w:rsid w:val="0058428F"/>
    <w:rsid w:val="005C5F75"/>
    <w:rsid w:val="005D2D5F"/>
    <w:rsid w:val="005E4745"/>
    <w:rsid w:val="0061394B"/>
    <w:rsid w:val="00634493"/>
    <w:rsid w:val="00661AC0"/>
    <w:rsid w:val="0067550E"/>
    <w:rsid w:val="00685C5D"/>
    <w:rsid w:val="00696860"/>
    <w:rsid w:val="006E03C1"/>
    <w:rsid w:val="007074BF"/>
    <w:rsid w:val="007364BC"/>
    <w:rsid w:val="00787111"/>
    <w:rsid w:val="007D04F7"/>
    <w:rsid w:val="007E0FB5"/>
    <w:rsid w:val="00807874"/>
    <w:rsid w:val="008107D0"/>
    <w:rsid w:val="00854FE1"/>
    <w:rsid w:val="008A35F1"/>
    <w:rsid w:val="008B35F1"/>
    <w:rsid w:val="008D7E85"/>
    <w:rsid w:val="008E76C0"/>
    <w:rsid w:val="008F50AB"/>
    <w:rsid w:val="00937F17"/>
    <w:rsid w:val="0095755B"/>
    <w:rsid w:val="00964C3C"/>
    <w:rsid w:val="00A14151"/>
    <w:rsid w:val="00A71244"/>
    <w:rsid w:val="00A9459C"/>
    <w:rsid w:val="00AD69F3"/>
    <w:rsid w:val="00AF46DF"/>
    <w:rsid w:val="00B13D0D"/>
    <w:rsid w:val="00B47C43"/>
    <w:rsid w:val="00BE5CF4"/>
    <w:rsid w:val="00C150AE"/>
    <w:rsid w:val="00C15FE9"/>
    <w:rsid w:val="00CC4C34"/>
    <w:rsid w:val="00CE0A35"/>
    <w:rsid w:val="00CF35A9"/>
    <w:rsid w:val="00D2203F"/>
    <w:rsid w:val="00D4023B"/>
    <w:rsid w:val="00D453E1"/>
    <w:rsid w:val="00D6449E"/>
    <w:rsid w:val="00E23F7F"/>
    <w:rsid w:val="00E9664D"/>
    <w:rsid w:val="00F62A80"/>
    <w:rsid w:val="00FB2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fillcolor="#ddd9c3" strokecolor="#ddd9c3">
      <v:fill color="#ddd9c3"/>
      <v:stroke color="#ddd9c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6F"/>
    <w:pPr>
      <w:widowControl w:val="0"/>
      <w:jc w:val="both"/>
    </w:pPr>
  </w:style>
  <w:style w:type="paragraph" w:styleId="2">
    <w:name w:val="heading 2"/>
    <w:basedOn w:val="a"/>
    <w:link w:val="2Char"/>
    <w:uiPriority w:val="9"/>
    <w:qFormat/>
    <w:rsid w:val="0063449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1AC0"/>
    <w:rPr>
      <w:sz w:val="18"/>
      <w:szCs w:val="18"/>
    </w:rPr>
  </w:style>
  <w:style w:type="character" w:customStyle="1" w:styleId="Char">
    <w:name w:val="批注框文本 Char"/>
    <w:basedOn w:val="a0"/>
    <w:link w:val="a3"/>
    <w:uiPriority w:val="99"/>
    <w:semiHidden/>
    <w:rsid w:val="00661AC0"/>
    <w:rPr>
      <w:sz w:val="18"/>
      <w:szCs w:val="18"/>
    </w:rPr>
  </w:style>
  <w:style w:type="character" w:customStyle="1" w:styleId="2Char">
    <w:name w:val="标题 2 Char"/>
    <w:basedOn w:val="a0"/>
    <w:link w:val="2"/>
    <w:uiPriority w:val="9"/>
    <w:rsid w:val="00634493"/>
    <w:rPr>
      <w:rFonts w:ascii="宋体" w:eastAsia="宋体" w:hAnsi="宋体" w:cs="宋体"/>
      <w:b/>
      <w:bCs/>
      <w:kern w:val="0"/>
      <w:sz w:val="36"/>
      <w:szCs w:val="36"/>
    </w:rPr>
  </w:style>
  <w:style w:type="paragraph" w:styleId="a4">
    <w:name w:val="header"/>
    <w:basedOn w:val="a"/>
    <w:link w:val="Char0"/>
    <w:uiPriority w:val="99"/>
    <w:semiHidden/>
    <w:unhideWhenUsed/>
    <w:rsid w:val="005E47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E4745"/>
    <w:rPr>
      <w:sz w:val="18"/>
      <w:szCs w:val="18"/>
    </w:rPr>
  </w:style>
  <w:style w:type="paragraph" w:styleId="a5">
    <w:name w:val="footer"/>
    <w:basedOn w:val="a"/>
    <w:link w:val="Char1"/>
    <w:uiPriority w:val="99"/>
    <w:semiHidden/>
    <w:unhideWhenUsed/>
    <w:rsid w:val="005E474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E4745"/>
    <w:rPr>
      <w:sz w:val="18"/>
      <w:szCs w:val="18"/>
    </w:rPr>
  </w:style>
  <w:style w:type="character" w:styleId="a6">
    <w:name w:val="Strong"/>
    <w:basedOn w:val="a0"/>
    <w:uiPriority w:val="22"/>
    <w:qFormat/>
    <w:rsid w:val="008A35F1"/>
    <w:rPr>
      <w:b/>
      <w:bCs/>
    </w:rPr>
  </w:style>
  <w:style w:type="paragraph" w:customStyle="1" w:styleId="Char2">
    <w:name w:val="Char"/>
    <w:basedOn w:val="a"/>
    <w:rsid w:val="008A35F1"/>
    <w:rPr>
      <w:rFonts w:ascii="Tahoma" w:eastAsia="宋体" w:hAnsi="Tahoma" w:cs="Times New Roman"/>
      <w:sz w:val="24"/>
      <w:szCs w:val="20"/>
    </w:rPr>
  </w:style>
  <w:style w:type="paragraph" w:styleId="a7">
    <w:name w:val="Normal (Web)"/>
    <w:basedOn w:val="a"/>
    <w:uiPriority w:val="99"/>
    <w:unhideWhenUsed/>
    <w:rsid w:val="00CE0A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359438">
      <w:bodyDiv w:val="1"/>
      <w:marLeft w:val="0"/>
      <w:marRight w:val="0"/>
      <w:marTop w:val="0"/>
      <w:marBottom w:val="0"/>
      <w:divBdr>
        <w:top w:val="none" w:sz="0" w:space="0" w:color="auto"/>
        <w:left w:val="none" w:sz="0" w:space="0" w:color="auto"/>
        <w:bottom w:val="none" w:sz="0" w:space="0" w:color="auto"/>
        <w:right w:val="none" w:sz="0" w:space="0" w:color="auto"/>
      </w:divBdr>
    </w:div>
    <w:div w:id="233973435">
      <w:bodyDiv w:val="1"/>
      <w:marLeft w:val="0"/>
      <w:marRight w:val="0"/>
      <w:marTop w:val="0"/>
      <w:marBottom w:val="0"/>
      <w:divBdr>
        <w:top w:val="none" w:sz="0" w:space="0" w:color="auto"/>
        <w:left w:val="none" w:sz="0" w:space="0" w:color="auto"/>
        <w:bottom w:val="none" w:sz="0" w:space="0" w:color="auto"/>
        <w:right w:val="none" w:sz="0" w:space="0" w:color="auto"/>
      </w:divBdr>
    </w:div>
    <w:div w:id="266618394">
      <w:bodyDiv w:val="1"/>
      <w:marLeft w:val="0"/>
      <w:marRight w:val="0"/>
      <w:marTop w:val="0"/>
      <w:marBottom w:val="0"/>
      <w:divBdr>
        <w:top w:val="none" w:sz="0" w:space="0" w:color="auto"/>
        <w:left w:val="none" w:sz="0" w:space="0" w:color="auto"/>
        <w:bottom w:val="none" w:sz="0" w:space="0" w:color="auto"/>
        <w:right w:val="none" w:sz="0" w:space="0" w:color="auto"/>
      </w:divBdr>
    </w:div>
    <w:div w:id="308439094">
      <w:bodyDiv w:val="1"/>
      <w:marLeft w:val="0"/>
      <w:marRight w:val="0"/>
      <w:marTop w:val="0"/>
      <w:marBottom w:val="0"/>
      <w:divBdr>
        <w:top w:val="none" w:sz="0" w:space="0" w:color="auto"/>
        <w:left w:val="none" w:sz="0" w:space="0" w:color="auto"/>
        <w:bottom w:val="none" w:sz="0" w:space="0" w:color="auto"/>
        <w:right w:val="none" w:sz="0" w:space="0" w:color="auto"/>
      </w:divBdr>
    </w:div>
    <w:div w:id="325788176">
      <w:bodyDiv w:val="1"/>
      <w:marLeft w:val="0"/>
      <w:marRight w:val="0"/>
      <w:marTop w:val="0"/>
      <w:marBottom w:val="0"/>
      <w:divBdr>
        <w:top w:val="none" w:sz="0" w:space="0" w:color="auto"/>
        <w:left w:val="none" w:sz="0" w:space="0" w:color="auto"/>
        <w:bottom w:val="none" w:sz="0" w:space="0" w:color="auto"/>
        <w:right w:val="none" w:sz="0" w:space="0" w:color="auto"/>
      </w:divBdr>
    </w:div>
    <w:div w:id="368847478">
      <w:bodyDiv w:val="1"/>
      <w:marLeft w:val="0"/>
      <w:marRight w:val="0"/>
      <w:marTop w:val="0"/>
      <w:marBottom w:val="0"/>
      <w:divBdr>
        <w:top w:val="none" w:sz="0" w:space="0" w:color="auto"/>
        <w:left w:val="none" w:sz="0" w:space="0" w:color="auto"/>
        <w:bottom w:val="none" w:sz="0" w:space="0" w:color="auto"/>
        <w:right w:val="none" w:sz="0" w:space="0" w:color="auto"/>
      </w:divBdr>
    </w:div>
    <w:div w:id="458841358">
      <w:bodyDiv w:val="1"/>
      <w:marLeft w:val="0"/>
      <w:marRight w:val="0"/>
      <w:marTop w:val="0"/>
      <w:marBottom w:val="0"/>
      <w:divBdr>
        <w:top w:val="none" w:sz="0" w:space="0" w:color="auto"/>
        <w:left w:val="none" w:sz="0" w:space="0" w:color="auto"/>
        <w:bottom w:val="none" w:sz="0" w:space="0" w:color="auto"/>
        <w:right w:val="none" w:sz="0" w:space="0" w:color="auto"/>
      </w:divBdr>
    </w:div>
    <w:div w:id="498035185">
      <w:bodyDiv w:val="1"/>
      <w:marLeft w:val="0"/>
      <w:marRight w:val="0"/>
      <w:marTop w:val="0"/>
      <w:marBottom w:val="0"/>
      <w:divBdr>
        <w:top w:val="none" w:sz="0" w:space="0" w:color="auto"/>
        <w:left w:val="none" w:sz="0" w:space="0" w:color="auto"/>
        <w:bottom w:val="none" w:sz="0" w:space="0" w:color="auto"/>
        <w:right w:val="none" w:sz="0" w:space="0" w:color="auto"/>
      </w:divBdr>
    </w:div>
    <w:div w:id="532302723">
      <w:bodyDiv w:val="1"/>
      <w:marLeft w:val="0"/>
      <w:marRight w:val="0"/>
      <w:marTop w:val="0"/>
      <w:marBottom w:val="0"/>
      <w:divBdr>
        <w:top w:val="none" w:sz="0" w:space="0" w:color="auto"/>
        <w:left w:val="none" w:sz="0" w:space="0" w:color="auto"/>
        <w:bottom w:val="none" w:sz="0" w:space="0" w:color="auto"/>
        <w:right w:val="none" w:sz="0" w:space="0" w:color="auto"/>
      </w:divBdr>
    </w:div>
    <w:div w:id="644744935">
      <w:bodyDiv w:val="1"/>
      <w:marLeft w:val="0"/>
      <w:marRight w:val="0"/>
      <w:marTop w:val="0"/>
      <w:marBottom w:val="0"/>
      <w:divBdr>
        <w:top w:val="none" w:sz="0" w:space="0" w:color="auto"/>
        <w:left w:val="none" w:sz="0" w:space="0" w:color="auto"/>
        <w:bottom w:val="none" w:sz="0" w:space="0" w:color="auto"/>
        <w:right w:val="none" w:sz="0" w:space="0" w:color="auto"/>
      </w:divBdr>
    </w:div>
    <w:div w:id="754401724">
      <w:bodyDiv w:val="1"/>
      <w:marLeft w:val="0"/>
      <w:marRight w:val="0"/>
      <w:marTop w:val="0"/>
      <w:marBottom w:val="0"/>
      <w:divBdr>
        <w:top w:val="none" w:sz="0" w:space="0" w:color="auto"/>
        <w:left w:val="none" w:sz="0" w:space="0" w:color="auto"/>
        <w:bottom w:val="none" w:sz="0" w:space="0" w:color="auto"/>
        <w:right w:val="none" w:sz="0" w:space="0" w:color="auto"/>
      </w:divBdr>
    </w:div>
    <w:div w:id="755519951">
      <w:bodyDiv w:val="1"/>
      <w:marLeft w:val="0"/>
      <w:marRight w:val="0"/>
      <w:marTop w:val="0"/>
      <w:marBottom w:val="0"/>
      <w:divBdr>
        <w:top w:val="none" w:sz="0" w:space="0" w:color="auto"/>
        <w:left w:val="none" w:sz="0" w:space="0" w:color="auto"/>
        <w:bottom w:val="none" w:sz="0" w:space="0" w:color="auto"/>
        <w:right w:val="none" w:sz="0" w:space="0" w:color="auto"/>
      </w:divBdr>
    </w:div>
    <w:div w:id="817496504">
      <w:bodyDiv w:val="1"/>
      <w:marLeft w:val="0"/>
      <w:marRight w:val="0"/>
      <w:marTop w:val="0"/>
      <w:marBottom w:val="0"/>
      <w:divBdr>
        <w:top w:val="none" w:sz="0" w:space="0" w:color="auto"/>
        <w:left w:val="none" w:sz="0" w:space="0" w:color="auto"/>
        <w:bottom w:val="none" w:sz="0" w:space="0" w:color="auto"/>
        <w:right w:val="none" w:sz="0" w:space="0" w:color="auto"/>
      </w:divBdr>
      <w:divsChild>
        <w:div w:id="23602994">
          <w:marLeft w:val="0"/>
          <w:marRight w:val="0"/>
          <w:marTop w:val="0"/>
          <w:marBottom w:val="0"/>
          <w:divBdr>
            <w:top w:val="none" w:sz="0" w:space="0" w:color="auto"/>
            <w:left w:val="none" w:sz="0" w:space="0" w:color="auto"/>
            <w:bottom w:val="none" w:sz="0" w:space="0" w:color="auto"/>
            <w:right w:val="none" w:sz="0" w:space="0" w:color="auto"/>
          </w:divBdr>
        </w:div>
      </w:divsChild>
    </w:div>
    <w:div w:id="825170592">
      <w:bodyDiv w:val="1"/>
      <w:marLeft w:val="0"/>
      <w:marRight w:val="0"/>
      <w:marTop w:val="0"/>
      <w:marBottom w:val="0"/>
      <w:divBdr>
        <w:top w:val="none" w:sz="0" w:space="0" w:color="auto"/>
        <w:left w:val="none" w:sz="0" w:space="0" w:color="auto"/>
        <w:bottom w:val="none" w:sz="0" w:space="0" w:color="auto"/>
        <w:right w:val="none" w:sz="0" w:space="0" w:color="auto"/>
      </w:divBdr>
    </w:div>
    <w:div w:id="832254878">
      <w:bodyDiv w:val="1"/>
      <w:marLeft w:val="0"/>
      <w:marRight w:val="0"/>
      <w:marTop w:val="0"/>
      <w:marBottom w:val="0"/>
      <w:divBdr>
        <w:top w:val="none" w:sz="0" w:space="0" w:color="auto"/>
        <w:left w:val="none" w:sz="0" w:space="0" w:color="auto"/>
        <w:bottom w:val="none" w:sz="0" w:space="0" w:color="auto"/>
        <w:right w:val="none" w:sz="0" w:space="0" w:color="auto"/>
      </w:divBdr>
    </w:div>
    <w:div w:id="887254730">
      <w:bodyDiv w:val="1"/>
      <w:marLeft w:val="0"/>
      <w:marRight w:val="0"/>
      <w:marTop w:val="0"/>
      <w:marBottom w:val="0"/>
      <w:divBdr>
        <w:top w:val="none" w:sz="0" w:space="0" w:color="auto"/>
        <w:left w:val="none" w:sz="0" w:space="0" w:color="auto"/>
        <w:bottom w:val="none" w:sz="0" w:space="0" w:color="auto"/>
        <w:right w:val="none" w:sz="0" w:space="0" w:color="auto"/>
      </w:divBdr>
    </w:div>
    <w:div w:id="1037659245">
      <w:bodyDiv w:val="1"/>
      <w:marLeft w:val="0"/>
      <w:marRight w:val="0"/>
      <w:marTop w:val="0"/>
      <w:marBottom w:val="0"/>
      <w:divBdr>
        <w:top w:val="none" w:sz="0" w:space="0" w:color="auto"/>
        <w:left w:val="none" w:sz="0" w:space="0" w:color="auto"/>
        <w:bottom w:val="none" w:sz="0" w:space="0" w:color="auto"/>
        <w:right w:val="none" w:sz="0" w:space="0" w:color="auto"/>
      </w:divBdr>
    </w:div>
    <w:div w:id="1058554086">
      <w:bodyDiv w:val="1"/>
      <w:marLeft w:val="0"/>
      <w:marRight w:val="0"/>
      <w:marTop w:val="0"/>
      <w:marBottom w:val="0"/>
      <w:divBdr>
        <w:top w:val="none" w:sz="0" w:space="0" w:color="auto"/>
        <w:left w:val="none" w:sz="0" w:space="0" w:color="auto"/>
        <w:bottom w:val="none" w:sz="0" w:space="0" w:color="auto"/>
        <w:right w:val="none" w:sz="0" w:space="0" w:color="auto"/>
      </w:divBdr>
    </w:div>
    <w:div w:id="1081177503">
      <w:bodyDiv w:val="1"/>
      <w:marLeft w:val="0"/>
      <w:marRight w:val="0"/>
      <w:marTop w:val="0"/>
      <w:marBottom w:val="0"/>
      <w:divBdr>
        <w:top w:val="none" w:sz="0" w:space="0" w:color="auto"/>
        <w:left w:val="none" w:sz="0" w:space="0" w:color="auto"/>
        <w:bottom w:val="none" w:sz="0" w:space="0" w:color="auto"/>
        <w:right w:val="none" w:sz="0" w:space="0" w:color="auto"/>
      </w:divBdr>
    </w:div>
    <w:div w:id="1113474123">
      <w:bodyDiv w:val="1"/>
      <w:marLeft w:val="0"/>
      <w:marRight w:val="0"/>
      <w:marTop w:val="0"/>
      <w:marBottom w:val="0"/>
      <w:divBdr>
        <w:top w:val="none" w:sz="0" w:space="0" w:color="auto"/>
        <w:left w:val="none" w:sz="0" w:space="0" w:color="auto"/>
        <w:bottom w:val="none" w:sz="0" w:space="0" w:color="auto"/>
        <w:right w:val="none" w:sz="0" w:space="0" w:color="auto"/>
      </w:divBdr>
    </w:div>
    <w:div w:id="1179663361">
      <w:bodyDiv w:val="1"/>
      <w:marLeft w:val="0"/>
      <w:marRight w:val="0"/>
      <w:marTop w:val="0"/>
      <w:marBottom w:val="0"/>
      <w:divBdr>
        <w:top w:val="none" w:sz="0" w:space="0" w:color="auto"/>
        <w:left w:val="none" w:sz="0" w:space="0" w:color="auto"/>
        <w:bottom w:val="none" w:sz="0" w:space="0" w:color="auto"/>
        <w:right w:val="none" w:sz="0" w:space="0" w:color="auto"/>
      </w:divBdr>
      <w:divsChild>
        <w:div w:id="1155142546">
          <w:marLeft w:val="0"/>
          <w:marRight w:val="0"/>
          <w:marTop w:val="0"/>
          <w:marBottom w:val="0"/>
          <w:divBdr>
            <w:top w:val="none" w:sz="0" w:space="0" w:color="auto"/>
            <w:left w:val="none" w:sz="0" w:space="0" w:color="auto"/>
            <w:bottom w:val="none" w:sz="0" w:space="0" w:color="auto"/>
            <w:right w:val="none" w:sz="0" w:space="0" w:color="auto"/>
          </w:divBdr>
        </w:div>
      </w:divsChild>
    </w:div>
    <w:div w:id="1187522777">
      <w:bodyDiv w:val="1"/>
      <w:marLeft w:val="0"/>
      <w:marRight w:val="0"/>
      <w:marTop w:val="0"/>
      <w:marBottom w:val="0"/>
      <w:divBdr>
        <w:top w:val="none" w:sz="0" w:space="0" w:color="auto"/>
        <w:left w:val="none" w:sz="0" w:space="0" w:color="auto"/>
        <w:bottom w:val="none" w:sz="0" w:space="0" w:color="auto"/>
        <w:right w:val="none" w:sz="0" w:space="0" w:color="auto"/>
      </w:divBdr>
      <w:divsChild>
        <w:div w:id="883063281">
          <w:marLeft w:val="0"/>
          <w:marRight w:val="0"/>
          <w:marTop w:val="450"/>
          <w:marBottom w:val="0"/>
          <w:divBdr>
            <w:top w:val="none" w:sz="0" w:space="0" w:color="auto"/>
            <w:left w:val="none" w:sz="0" w:space="0" w:color="auto"/>
            <w:bottom w:val="none" w:sz="0" w:space="0" w:color="auto"/>
            <w:right w:val="none" w:sz="0" w:space="0" w:color="auto"/>
          </w:divBdr>
        </w:div>
      </w:divsChild>
    </w:div>
    <w:div w:id="1262370881">
      <w:bodyDiv w:val="1"/>
      <w:marLeft w:val="0"/>
      <w:marRight w:val="0"/>
      <w:marTop w:val="0"/>
      <w:marBottom w:val="0"/>
      <w:divBdr>
        <w:top w:val="none" w:sz="0" w:space="0" w:color="auto"/>
        <w:left w:val="none" w:sz="0" w:space="0" w:color="auto"/>
        <w:bottom w:val="none" w:sz="0" w:space="0" w:color="auto"/>
        <w:right w:val="none" w:sz="0" w:space="0" w:color="auto"/>
      </w:divBdr>
    </w:div>
    <w:div w:id="1476097336">
      <w:bodyDiv w:val="1"/>
      <w:marLeft w:val="0"/>
      <w:marRight w:val="0"/>
      <w:marTop w:val="0"/>
      <w:marBottom w:val="0"/>
      <w:divBdr>
        <w:top w:val="none" w:sz="0" w:space="0" w:color="auto"/>
        <w:left w:val="none" w:sz="0" w:space="0" w:color="auto"/>
        <w:bottom w:val="none" w:sz="0" w:space="0" w:color="auto"/>
        <w:right w:val="none" w:sz="0" w:space="0" w:color="auto"/>
      </w:divBdr>
    </w:div>
    <w:div w:id="1646005831">
      <w:bodyDiv w:val="1"/>
      <w:marLeft w:val="0"/>
      <w:marRight w:val="0"/>
      <w:marTop w:val="0"/>
      <w:marBottom w:val="0"/>
      <w:divBdr>
        <w:top w:val="none" w:sz="0" w:space="0" w:color="auto"/>
        <w:left w:val="none" w:sz="0" w:space="0" w:color="auto"/>
        <w:bottom w:val="none" w:sz="0" w:space="0" w:color="auto"/>
        <w:right w:val="none" w:sz="0" w:space="0" w:color="auto"/>
      </w:divBdr>
    </w:div>
    <w:div w:id="1724405871">
      <w:bodyDiv w:val="1"/>
      <w:marLeft w:val="0"/>
      <w:marRight w:val="0"/>
      <w:marTop w:val="0"/>
      <w:marBottom w:val="0"/>
      <w:divBdr>
        <w:top w:val="none" w:sz="0" w:space="0" w:color="auto"/>
        <w:left w:val="none" w:sz="0" w:space="0" w:color="auto"/>
        <w:bottom w:val="none" w:sz="0" w:space="0" w:color="auto"/>
        <w:right w:val="none" w:sz="0" w:space="0" w:color="auto"/>
      </w:divBdr>
    </w:div>
    <w:div w:id="1891988374">
      <w:bodyDiv w:val="1"/>
      <w:marLeft w:val="0"/>
      <w:marRight w:val="0"/>
      <w:marTop w:val="0"/>
      <w:marBottom w:val="0"/>
      <w:divBdr>
        <w:top w:val="none" w:sz="0" w:space="0" w:color="auto"/>
        <w:left w:val="none" w:sz="0" w:space="0" w:color="auto"/>
        <w:bottom w:val="none" w:sz="0" w:space="0" w:color="auto"/>
        <w:right w:val="none" w:sz="0" w:space="0" w:color="auto"/>
      </w:divBdr>
    </w:div>
    <w:div w:id="1925529797">
      <w:bodyDiv w:val="1"/>
      <w:marLeft w:val="0"/>
      <w:marRight w:val="0"/>
      <w:marTop w:val="0"/>
      <w:marBottom w:val="0"/>
      <w:divBdr>
        <w:top w:val="none" w:sz="0" w:space="0" w:color="auto"/>
        <w:left w:val="none" w:sz="0" w:space="0" w:color="auto"/>
        <w:bottom w:val="none" w:sz="0" w:space="0" w:color="auto"/>
        <w:right w:val="none" w:sz="0" w:space="0" w:color="auto"/>
      </w:divBdr>
      <w:divsChild>
        <w:div w:id="2132479483">
          <w:marLeft w:val="0"/>
          <w:marRight w:val="0"/>
          <w:marTop w:val="0"/>
          <w:marBottom w:val="0"/>
          <w:divBdr>
            <w:top w:val="none" w:sz="0" w:space="0" w:color="auto"/>
            <w:left w:val="none" w:sz="0" w:space="0" w:color="auto"/>
            <w:bottom w:val="none" w:sz="0" w:space="0" w:color="auto"/>
            <w:right w:val="none" w:sz="0" w:space="0" w:color="auto"/>
          </w:divBdr>
        </w:div>
      </w:divsChild>
    </w:div>
    <w:div w:id="2032564757">
      <w:bodyDiv w:val="1"/>
      <w:marLeft w:val="0"/>
      <w:marRight w:val="0"/>
      <w:marTop w:val="0"/>
      <w:marBottom w:val="0"/>
      <w:divBdr>
        <w:top w:val="none" w:sz="0" w:space="0" w:color="auto"/>
        <w:left w:val="none" w:sz="0" w:space="0" w:color="auto"/>
        <w:bottom w:val="none" w:sz="0" w:space="0" w:color="auto"/>
        <w:right w:val="none" w:sz="0" w:space="0" w:color="auto"/>
      </w:divBdr>
      <w:divsChild>
        <w:div w:id="1136292174">
          <w:marLeft w:val="0"/>
          <w:marRight w:val="0"/>
          <w:marTop w:val="450"/>
          <w:marBottom w:val="0"/>
          <w:divBdr>
            <w:top w:val="none" w:sz="0" w:space="0" w:color="auto"/>
            <w:left w:val="none" w:sz="0" w:space="0" w:color="auto"/>
            <w:bottom w:val="none" w:sz="0" w:space="0" w:color="auto"/>
            <w:right w:val="none" w:sz="0" w:space="0" w:color="auto"/>
          </w:divBdr>
        </w:div>
      </w:divsChild>
    </w:div>
    <w:div w:id="2063013759">
      <w:bodyDiv w:val="1"/>
      <w:marLeft w:val="0"/>
      <w:marRight w:val="0"/>
      <w:marTop w:val="0"/>
      <w:marBottom w:val="0"/>
      <w:divBdr>
        <w:top w:val="none" w:sz="0" w:space="0" w:color="auto"/>
        <w:left w:val="none" w:sz="0" w:space="0" w:color="auto"/>
        <w:bottom w:val="none" w:sz="0" w:space="0" w:color="auto"/>
        <w:right w:val="none" w:sz="0" w:space="0" w:color="auto"/>
      </w:divBdr>
    </w:div>
    <w:div w:id="2117096075">
      <w:bodyDiv w:val="1"/>
      <w:marLeft w:val="0"/>
      <w:marRight w:val="0"/>
      <w:marTop w:val="0"/>
      <w:marBottom w:val="0"/>
      <w:divBdr>
        <w:top w:val="none" w:sz="0" w:space="0" w:color="auto"/>
        <w:left w:val="none" w:sz="0" w:space="0" w:color="auto"/>
        <w:bottom w:val="none" w:sz="0" w:space="0" w:color="auto"/>
        <w:right w:val="none" w:sz="0" w:space="0" w:color="auto"/>
      </w:divBdr>
    </w:div>
    <w:div w:id="21346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17</Pages>
  <Words>1052</Words>
  <Characters>5998</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孟妤齐</dc:creator>
  <cp:lastModifiedBy>孟妤齐</cp:lastModifiedBy>
  <cp:revision>22</cp:revision>
  <dcterms:created xsi:type="dcterms:W3CDTF">2019-12-12T02:40:00Z</dcterms:created>
  <dcterms:modified xsi:type="dcterms:W3CDTF">2019-12-16T08:41:00Z</dcterms:modified>
</cp:coreProperties>
</file>